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0B05" w14:textId="77777777" w:rsidR="00B90EFE" w:rsidRDefault="00B90EFE"/>
    <w:tbl>
      <w:tblPr>
        <w:tblStyle w:val="Tabellenraster"/>
        <w:tblW w:w="9856" w:type="dxa"/>
        <w:tblInd w:w="-8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3118"/>
        <w:gridCol w:w="3335"/>
      </w:tblGrid>
      <w:tr w:rsidR="00D47D65" w:rsidRPr="002E08F8" w14:paraId="0C3E77E0" w14:textId="77777777" w:rsidTr="0094390E">
        <w:trPr>
          <w:trHeight w:val="1186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A43E372" w14:textId="77777777" w:rsidR="00246E9F" w:rsidRDefault="006D7E1F" w:rsidP="00E41870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The Technical Delegate(s)</w:t>
            </w:r>
            <w:r w:rsidR="006A217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</w:t>
            </w:r>
            <w:r w:rsidR="00FF1DFF">
              <w:rPr>
                <w:rFonts w:ascii="Arial" w:hAnsi="Arial" w:cs="Arial"/>
                <w:color w:val="auto"/>
                <w:sz w:val="24"/>
                <w:szCs w:val="24"/>
                <w:lang w:val="en-US" w:eastAsia="en-CA"/>
              </w:rPr>
              <w:t>MUST</w:t>
            </w:r>
            <w:r w:rsidR="00FF1DFF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complete this report and </w:t>
            </w:r>
            <w:r w:rsidR="006A217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deliver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 signed </w:t>
            </w:r>
            <w:r w:rsidR="00D85B8D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version 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ISSF HQ at the conclusion of the event</w:t>
            </w:r>
            <w:r w:rsidR="00FF1DFF">
              <w:rPr>
                <w:rFonts w:ascii="Arial" w:hAnsi="Arial" w:cs="Arial"/>
                <w:sz w:val="24"/>
                <w:szCs w:val="24"/>
                <w:lang w:val="en-US" w:eastAsia="en-CA"/>
              </w:rPr>
              <w:t>, not later as two weeks after the end of the Competition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  <w:r w:rsidR="00FF1DFF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 T</w:t>
            </w:r>
            <w:r w:rsidR="002D4C87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he Technical Delegate </w:t>
            </w:r>
            <w:r w:rsidR="00FF1DFF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must use the </w:t>
            </w:r>
            <w:r w:rsidR="002D4C87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checklist as an aide memoire </w:t>
            </w:r>
            <w:r w:rsidR="00FF1DFF">
              <w:rPr>
                <w:rFonts w:ascii="Arial" w:hAnsi="Arial" w:cs="Arial"/>
                <w:sz w:val="24"/>
                <w:szCs w:val="24"/>
                <w:lang w:val="en-US" w:eastAsia="en-CA"/>
              </w:rPr>
              <w:t>when making initial inspections and a copy must be attached on this Report.</w:t>
            </w:r>
            <w:r w:rsidR="002D4C87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 </w:t>
            </w:r>
            <w:r w:rsidR="00246E9F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If insufficient room under any </w:t>
            </w:r>
            <w:proofErr w:type="gramStart"/>
            <w:r w:rsidR="00246E9F">
              <w:rPr>
                <w:rFonts w:ascii="Arial" w:hAnsi="Arial" w:cs="Arial"/>
                <w:sz w:val="24"/>
                <w:szCs w:val="24"/>
                <w:lang w:val="en-US" w:eastAsia="en-CA"/>
              </w:rPr>
              <w:t>heading</w:t>
            </w:r>
            <w:proofErr w:type="gramEnd"/>
            <w:r w:rsidR="00F30741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then</w:t>
            </w:r>
            <w:r w:rsidR="00246E9F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attach additional pages as </w:t>
            </w:r>
            <w:r w:rsidR="00D142A1">
              <w:rPr>
                <w:rFonts w:ascii="Arial" w:hAnsi="Arial" w:cs="Arial"/>
                <w:sz w:val="24"/>
                <w:szCs w:val="24"/>
                <w:lang w:val="en-US" w:eastAsia="en-CA"/>
              </w:rPr>
              <w:t>required</w:t>
            </w:r>
            <w:r w:rsidR="00246E9F"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09794450" w14:textId="68ED0258" w:rsidR="00942695" w:rsidRPr="00836DB4" w:rsidRDefault="00942695" w:rsidP="00E41870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</w:p>
        </w:tc>
      </w:tr>
      <w:tr w:rsidR="00D47D65" w:rsidRPr="002E08F8" w14:paraId="5AF81704" w14:textId="77777777" w:rsidTr="00504E69">
        <w:trPr>
          <w:trHeight w:val="391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53897270" w14:textId="77777777" w:rsidR="00D47D65" w:rsidRPr="002E08F8" w:rsidRDefault="004F24DC" w:rsidP="00BF602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CHAMPIONSHIP</w:t>
            </w:r>
          </w:p>
        </w:tc>
      </w:tr>
      <w:tr w:rsidR="00F24318" w:rsidRPr="002E08F8" w14:paraId="4E398171" w14:textId="77777777" w:rsidTr="00504E69">
        <w:trPr>
          <w:trHeight w:val="269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A97D69B" w14:textId="77777777" w:rsidR="00F24318" w:rsidRPr="002E08F8" w:rsidRDefault="00F24318" w:rsidP="00F24318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E10F690" w14:textId="77777777" w:rsidR="00F24318" w:rsidRPr="002E08F8" w:rsidRDefault="00F24318" w:rsidP="001A5382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Location</w:t>
            </w:r>
          </w:p>
        </w:tc>
        <w:tc>
          <w:tcPr>
            <w:tcW w:w="33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BCFCEB3" w14:textId="77777777" w:rsidR="00F24318" w:rsidRPr="002E08F8" w:rsidRDefault="00F24318" w:rsidP="001A5382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Dates</w:t>
            </w:r>
          </w:p>
        </w:tc>
      </w:tr>
      <w:tr w:rsidR="00F24318" w:rsidRPr="002E08F8" w14:paraId="3DBF7BEE" w14:textId="77777777" w:rsidTr="0094390E">
        <w:trPr>
          <w:trHeight w:val="509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27B2C8" w14:textId="77777777" w:rsidR="00F24318" w:rsidRPr="00287475" w:rsidRDefault="00F24318" w:rsidP="001A5382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1025743" w14:textId="77777777" w:rsidR="00F24318" w:rsidRPr="00287475" w:rsidRDefault="00F24318" w:rsidP="00603F6C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DA4615" w14:textId="77777777" w:rsidR="00F24318" w:rsidRPr="00287475" w:rsidRDefault="00F24318" w:rsidP="00F24318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</w:tr>
      <w:tr w:rsidR="00D47D65" w:rsidRPr="002E08F8" w14:paraId="4E48B934" w14:textId="77777777" w:rsidTr="00504E69">
        <w:trPr>
          <w:trHeight w:val="335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760238C4" w14:textId="77777777" w:rsidR="00E5773F" w:rsidRPr="002E08F8" w:rsidRDefault="006D7E1F" w:rsidP="006D7E1F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DELEGATE</w:t>
            </w:r>
          </w:p>
        </w:tc>
      </w:tr>
      <w:tr w:rsidR="006D7E1F" w:rsidRPr="002E08F8" w14:paraId="318922C7" w14:textId="77777777" w:rsidTr="000B75CD">
        <w:trPr>
          <w:trHeight w:val="293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6F5DF6C" w14:textId="77777777" w:rsidR="00FF2AFC" w:rsidRPr="00FF2AFC" w:rsidRDefault="006D7E1F" w:rsidP="00F24318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Name</w:t>
            </w:r>
            <w:r w:rsidR="00FF2AFC">
              <w:rPr>
                <w:rFonts w:ascii="Arial" w:hAnsi="Arial" w:cs="Arial"/>
                <w:b/>
                <w:i/>
              </w:rPr>
              <w:t xml:space="preserve">                             </w:t>
            </w:r>
            <w:r w:rsidR="00765047">
              <w:rPr>
                <w:rFonts w:ascii="Arial" w:hAnsi="Arial" w:cs="Arial"/>
                <w:b/>
                <w:i/>
              </w:rPr>
              <w:t xml:space="preserve">                      License Number </w:t>
            </w:r>
            <w:r w:rsidR="00FF2AFC">
              <w:rPr>
                <w:rFonts w:ascii="Arial" w:hAnsi="Arial" w:cs="Arial"/>
                <w:b/>
                <w:i/>
              </w:rPr>
              <w:t>&amp; disciplines</w:t>
            </w:r>
          </w:p>
        </w:tc>
      </w:tr>
      <w:tr w:rsidR="006D7E1F" w:rsidRPr="002E08F8" w14:paraId="4EDD63AA" w14:textId="77777777" w:rsidTr="0014341B">
        <w:trPr>
          <w:trHeight w:val="475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507FF63" w14:textId="77777777" w:rsidR="006D7E1F" w:rsidRPr="00E41870" w:rsidRDefault="006D7E1F" w:rsidP="00BF602C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D47D65" w:rsidRPr="002E08F8" w14:paraId="737314E6" w14:textId="77777777" w:rsidTr="00504E69">
        <w:trPr>
          <w:trHeight w:val="319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1E453D69" w14:textId="77777777" w:rsidR="00E5773F" w:rsidRPr="00765047" w:rsidRDefault="00FF2AFC" w:rsidP="006D7E1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TD </w:t>
            </w:r>
            <w:r w:rsidR="00B76902">
              <w:rPr>
                <w:rFonts w:ascii="Arial" w:hAnsi="Arial" w:cs="Arial"/>
                <w:b/>
                <w:sz w:val="24"/>
                <w:szCs w:val="24"/>
              </w:rPr>
              <w:t>DISCIPLINES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JURY DUTIES AT THE SAME TIME</w:t>
            </w:r>
            <w:r w:rsidR="007650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151B803" w14:textId="77777777" w:rsidR="00765047" w:rsidRPr="004D76AA" w:rsidRDefault="00765047" w:rsidP="006D7E1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NOTE: Appeal Jury can be formed by the TD if necessary</w:t>
            </w:r>
          </w:p>
          <w:p w14:paraId="170D4740" w14:textId="77777777" w:rsidR="004D76AA" w:rsidRPr="004D76AA" w:rsidRDefault="004D76AA" w:rsidP="008B0A98">
            <w:pPr>
              <w:pStyle w:val="Listenabsatz"/>
              <w:ind w:left="673"/>
              <w:rPr>
                <w:rFonts w:ascii="Arial" w:hAnsi="Arial" w:cs="Arial"/>
                <w:lang w:val="en-US"/>
              </w:rPr>
            </w:pPr>
            <w:r w:rsidRPr="004D76AA">
              <w:rPr>
                <w:rFonts w:ascii="Arial" w:hAnsi="Arial" w:cs="Arial"/>
                <w:color w:val="auto"/>
                <w:lang w:val="en-US"/>
              </w:rPr>
              <w:t xml:space="preserve">Appeal / Rifle / Pistol / Shotgun / Running target / </w:t>
            </w:r>
            <w:r w:rsidR="008B0A98">
              <w:rPr>
                <w:rFonts w:ascii="Arial" w:hAnsi="Arial" w:cs="Arial"/>
                <w:color w:val="auto"/>
                <w:lang w:val="en-US"/>
              </w:rPr>
              <w:t>RTS</w:t>
            </w:r>
            <w:r w:rsidRPr="004D76AA">
              <w:rPr>
                <w:rFonts w:ascii="Arial" w:hAnsi="Arial" w:cs="Arial"/>
                <w:color w:val="auto"/>
                <w:lang w:val="en-US"/>
              </w:rPr>
              <w:t xml:space="preserve"> / Equipment Control</w:t>
            </w:r>
          </w:p>
        </w:tc>
      </w:tr>
      <w:tr w:rsidR="002D4C87" w:rsidRPr="002E08F8" w14:paraId="7C6F65DF" w14:textId="77777777" w:rsidTr="00BE6CFF">
        <w:trPr>
          <w:trHeight w:val="456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F5B3AB" w14:textId="77777777" w:rsidR="002D4C87" w:rsidRDefault="002D4C87" w:rsidP="00E41870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CFA6132" w14:textId="77777777" w:rsidR="00942695" w:rsidRPr="00E41870" w:rsidRDefault="00942695" w:rsidP="00E41870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2E08F8" w14:paraId="3218BCF4" w14:textId="77777777" w:rsidTr="00504E69">
        <w:trPr>
          <w:trHeight w:val="320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58A40A61" w14:textId="77777777" w:rsidR="004D76AA" w:rsidRDefault="00B76902" w:rsidP="004D76AA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2E08F8">
              <w:rPr>
                <w:rFonts w:ascii="Arial" w:hAnsi="Arial" w:cs="Arial"/>
                <w:b/>
                <w:sz w:val="24"/>
                <w:szCs w:val="24"/>
              </w:rPr>
              <w:t>PERFORMANCE OF INDIVIDUAL JURY MEMBERS</w:t>
            </w:r>
          </w:p>
          <w:p w14:paraId="282F1A82" w14:textId="77777777" w:rsidR="00B76902" w:rsidRPr="004D76AA" w:rsidRDefault="0011103F" w:rsidP="004D76AA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4D76AA">
              <w:rPr>
                <w:rFonts w:ascii="Arial" w:hAnsi="Arial" w:cs="Arial"/>
              </w:rPr>
              <w:t xml:space="preserve">Performance </w:t>
            </w:r>
            <w:r w:rsidR="00FF2AFC">
              <w:rPr>
                <w:rFonts w:ascii="Arial" w:hAnsi="Arial" w:cs="Arial"/>
              </w:rPr>
              <w:t xml:space="preserve">and critic </w:t>
            </w:r>
            <w:r w:rsidRPr="004D76AA">
              <w:rPr>
                <w:rFonts w:ascii="Arial" w:hAnsi="Arial" w:cs="Arial"/>
              </w:rPr>
              <w:t>of individual Jury Members requiring especial mention, whether critical or complimentary, including recommendations for future appointment or further training/experience required.</w:t>
            </w:r>
          </w:p>
        </w:tc>
      </w:tr>
      <w:tr w:rsidR="002D4C87" w:rsidRPr="002E08F8" w14:paraId="4DF31BB5" w14:textId="77777777" w:rsidTr="0011103F">
        <w:trPr>
          <w:trHeight w:val="315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A159A4E" w14:textId="77777777" w:rsidR="002D4C87" w:rsidRPr="002E08F8" w:rsidRDefault="002D4C87" w:rsidP="00B76902">
            <w:pPr>
              <w:ind w:right="-286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ames</w:t>
            </w: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9CD8EFC" w14:textId="77777777" w:rsidR="002D4C87" w:rsidRPr="002E08F8" w:rsidRDefault="002D4C87" w:rsidP="00B76902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Performance</w:t>
            </w:r>
            <w:r w:rsidR="0011103F">
              <w:rPr>
                <w:rFonts w:ascii="Arial" w:hAnsi="Arial" w:cs="Arial"/>
                <w:b/>
                <w:i/>
              </w:rPr>
              <w:t xml:space="preserve"> comments</w:t>
            </w:r>
          </w:p>
        </w:tc>
      </w:tr>
      <w:tr w:rsidR="00942695" w:rsidRPr="002E08F8" w14:paraId="48789476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7AD782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DAA4728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4996488A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E455EC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C11D85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7E340A0F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569AC14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1FB3BDA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3CE72364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72E8EC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C5E68CC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03AEDA8A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A457F89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73A53D5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58F1A8D7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6029089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B6FBEA6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09CC7544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9E72555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9016EE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10906BD3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3BB6C27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830BB5B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3090B6E4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85485C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35A893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7D01B18C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AC5181A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63A7E07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2D4C87" w:rsidRPr="002E08F8" w14:paraId="263CA761" w14:textId="77777777" w:rsidTr="002D4C87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05545A" w14:textId="77777777" w:rsidR="002D4C87" w:rsidRPr="002E08F8" w:rsidRDefault="002D4C87" w:rsidP="002D4C87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81CA59" w14:textId="77777777" w:rsidR="002D4C87" w:rsidRPr="002E08F8" w:rsidRDefault="002D4C87" w:rsidP="002D4C87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2D4C87" w:rsidRPr="002E08F8" w14:paraId="73BBF3C5" w14:textId="77777777" w:rsidTr="002D4C87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EDEF34" w14:textId="77777777" w:rsidR="002D4C87" w:rsidRPr="002E08F8" w:rsidRDefault="002D4C87" w:rsidP="002D4C87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FE9C38" w14:textId="77777777" w:rsidR="002D4C87" w:rsidRPr="002E08F8" w:rsidRDefault="002D4C87" w:rsidP="002D4C87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2D4C87" w:rsidRPr="002E08F8" w14:paraId="46B86037" w14:textId="77777777" w:rsidTr="002D4C87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83CE32" w14:textId="77777777" w:rsidR="002D4C87" w:rsidRPr="002E08F8" w:rsidRDefault="002D4C87" w:rsidP="00E41870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8A10EF" w14:textId="77777777" w:rsidR="002D4C87" w:rsidRPr="002E08F8" w:rsidRDefault="002D4C87" w:rsidP="002D4C87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942695" w:rsidRPr="002E08F8" w14:paraId="5D7FD958" w14:textId="77777777" w:rsidTr="00FB01C6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A4FEB15" w14:textId="77777777" w:rsidR="00942695" w:rsidRPr="002E08F8" w:rsidRDefault="00942695" w:rsidP="00FB01C6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FA5AF2" w14:textId="77777777" w:rsidR="00942695" w:rsidRPr="002E08F8" w:rsidRDefault="00942695" w:rsidP="00FB01C6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2D4C87" w:rsidRPr="002E08F8" w14:paraId="72362C52" w14:textId="77777777" w:rsidTr="002D4C87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C1E03C" w14:textId="77777777" w:rsidR="002D4C87" w:rsidRPr="002E08F8" w:rsidRDefault="002D4C87" w:rsidP="002D4C87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C41A6B" w14:textId="77777777" w:rsidR="002D4C87" w:rsidRPr="002E08F8" w:rsidRDefault="002D4C87" w:rsidP="002D4C87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2D4C87" w:rsidRPr="002E08F8" w14:paraId="6BC315BB" w14:textId="77777777" w:rsidTr="002D4C87">
        <w:trPr>
          <w:trHeight w:val="371"/>
        </w:trPr>
        <w:tc>
          <w:tcPr>
            <w:tcW w:w="340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34F417F" w14:textId="77777777" w:rsidR="002D4C87" w:rsidRPr="002E08F8" w:rsidRDefault="002D4C87" w:rsidP="002D4C87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2907AC8" w14:textId="77777777" w:rsidR="002D4C87" w:rsidRPr="002E08F8" w:rsidRDefault="002D4C87" w:rsidP="002D4C87">
            <w:pPr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4D66CB" w14:paraId="64765201" w14:textId="77777777" w:rsidTr="00504E69">
        <w:trPr>
          <w:trHeight w:val="248"/>
        </w:trPr>
        <w:tc>
          <w:tcPr>
            <w:tcW w:w="9856" w:type="dxa"/>
            <w:gridSpan w:val="4"/>
            <w:tcBorders>
              <w:top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3625A749" w14:textId="77777777" w:rsidR="00B76902" w:rsidRPr="00A82091" w:rsidRDefault="00B76902" w:rsidP="00B7690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A8209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GENERAL COMMENTS ON EVENT </w:t>
            </w:r>
            <w:r w:rsidRPr="00511D9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AND JURY </w:t>
            </w:r>
            <w:r w:rsidRPr="00A82091">
              <w:rPr>
                <w:rFonts w:ascii="Arial" w:hAnsi="Arial" w:cs="Arial"/>
                <w:b/>
                <w:sz w:val="24"/>
                <w:szCs w:val="24"/>
              </w:rPr>
              <w:t>DELIVERY</w:t>
            </w:r>
          </w:p>
          <w:p w14:paraId="5D8F7B34" w14:textId="77777777" w:rsidR="00B76902" w:rsidRPr="004D66CB" w:rsidRDefault="00B76902" w:rsidP="00B76902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</w:t>
            </w:r>
            <w:r w:rsidRPr="004D66CB">
              <w:rPr>
                <w:rFonts w:ascii="Arial" w:hAnsi="Arial" w:cs="Arial"/>
              </w:rPr>
              <w:t>ow events were conducted</w:t>
            </w:r>
            <w:r>
              <w:rPr>
                <w:rFonts w:ascii="Arial" w:hAnsi="Arial" w:cs="Arial"/>
              </w:rPr>
              <w:t xml:space="preserve"> overall /</w:t>
            </w:r>
            <w:r w:rsidRPr="004D66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4D66CB">
              <w:rPr>
                <w:rFonts w:ascii="Arial" w:hAnsi="Arial" w:cs="Arial"/>
              </w:rPr>
              <w:t>articul</w:t>
            </w:r>
            <w:r>
              <w:rPr>
                <w:rFonts w:ascii="Arial" w:hAnsi="Arial" w:cs="Arial"/>
              </w:rPr>
              <w:t>ar areas of concern / Good or Requires improvement.</w:t>
            </w:r>
          </w:p>
        </w:tc>
      </w:tr>
      <w:tr w:rsidR="00B76902" w:rsidRPr="004D66CB" w14:paraId="4D25E00D" w14:textId="77777777" w:rsidTr="0011103F">
        <w:trPr>
          <w:trHeight w:val="1736"/>
        </w:trPr>
        <w:tc>
          <w:tcPr>
            <w:tcW w:w="9856" w:type="dxa"/>
            <w:gridSpan w:val="4"/>
          </w:tcPr>
          <w:p w14:paraId="2A34E195" w14:textId="77777777" w:rsidR="00B76902" w:rsidRDefault="00B76902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49BED636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392CC197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050B8DE2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274ECA48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14B2E1F5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2D933784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03C58FAF" w14:textId="77777777" w:rsidR="00942695" w:rsidRPr="00E41870" w:rsidRDefault="00942695" w:rsidP="00B76902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B76902" w:rsidRPr="007F1D5B" w14:paraId="35ABC3DB" w14:textId="77777777" w:rsidTr="00504E69">
        <w:trPr>
          <w:trHeight w:val="220"/>
        </w:trPr>
        <w:tc>
          <w:tcPr>
            <w:tcW w:w="9856" w:type="dxa"/>
            <w:gridSpan w:val="4"/>
            <w:tcBorders>
              <w:bottom w:val="single" w:sz="8" w:space="0" w:color="D0CECE" w:themeColor="background2" w:themeShade="E6"/>
            </w:tcBorders>
            <w:shd w:val="clear" w:color="auto" w:fill="D9D9D9" w:themeFill="background1" w:themeFillShade="D9"/>
          </w:tcPr>
          <w:p w14:paraId="41112465" w14:textId="77777777" w:rsidR="00E41870" w:rsidRPr="00E41870" w:rsidRDefault="00B76902" w:rsidP="00E41870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7E48">
              <w:rPr>
                <w:b/>
              </w:rPr>
              <w:br w:type="page"/>
            </w:r>
            <w:r w:rsidRPr="007F1D5B">
              <w:rPr>
                <w:rFonts w:ascii="Arial" w:hAnsi="Arial" w:cs="Arial"/>
                <w:b/>
                <w:sz w:val="24"/>
                <w:szCs w:val="24"/>
              </w:rPr>
              <w:t>NOTABLE INCIDENTS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and/or PROTESTS / DISQUALIFICATIONS</w:t>
            </w:r>
          </w:p>
          <w:p w14:paraId="49AE1015" w14:textId="77777777" w:rsidR="00B76902" w:rsidRPr="00E41870" w:rsidRDefault="0011103F" w:rsidP="00E41870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1870">
              <w:rPr>
                <w:rFonts w:ascii="Arial" w:hAnsi="Arial" w:cs="Arial"/>
              </w:rPr>
              <w:t xml:space="preserve">Refer to reports of Jury </w:t>
            </w:r>
            <w:proofErr w:type="gramStart"/>
            <w:r w:rsidRPr="00E41870">
              <w:rPr>
                <w:rFonts w:ascii="Arial" w:hAnsi="Arial" w:cs="Arial"/>
              </w:rPr>
              <w:t>Chairmen, or</w:t>
            </w:r>
            <w:proofErr w:type="gramEnd"/>
            <w:r w:rsidRPr="00E41870">
              <w:rPr>
                <w:rFonts w:ascii="Arial" w:hAnsi="Arial" w:cs="Arial"/>
              </w:rPr>
              <w:t xml:space="preserve"> include additions if not otherwise reported.</w:t>
            </w:r>
          </w:p>
        </w:tc>
      </w:tr>
      <w:tr w:rsidR="00B76902" w:rsidRPr="007F1D5B" w14:paraId="3D517984" w14:textId="77777777" w:rsidTr="00CD0930">
        <w:trPr>
          <w:trHeight w:val="336"/>
        </w:trPr>
        <w:tc>
          <w:tcPr>
            <w:tcW w:w="426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9857450" w14:textId="77777777" w:rsidR="00B76902" w:rsidRPr="007F1D5B" w:rsidRDefault="00B76902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a)</w:t>
            </w:r>
          </w:p>
        </w:tc>
        <w:tc>
          <w:tcPr>
            <w:tcW w:w="9430" w:type="dxa"/>
            <w:gridSpan w:val="3"/>
            <w:tcBorders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2FCBED0B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B76902" w:rsidRPr="007F1D5B" w14:paraId="65F37319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9AF9178" w14:textId="77777777" w:rsidR="00B76902" w:rsidRPr="007F1D5B" w:rsidRDefault="00B76902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b)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5F6CA499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B76902" w:rsidRPr="007F1D5B" w14:paraId="6F9164C8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793670A" w14:textId="77777777" w:rsidR="00B76902" w:rsidRPr="007F1D5B" w:rsidRDefault="00B76902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c)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7CE4C61E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B76902" w:rsidRPr="007F1D5B" w14:paraId="579AC678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7D43E79" w14:textId="77777777" w:rsidR="00B76902" w:rsidRPr="007F1D5B" w:rsidRDefault="00B76902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d)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646D7E7F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2D4C87" w:rsidRPr="007F1D5B" w14:paraId="48CF5602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7BCDEDB" w14:textId="77777777" w:rsidR="002D4C87" w:rsidRPr="007F1D5B" w:rsidRDefault="002D4C87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e)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53BE5BA9" w14:textId="77777777" w:rsidR="002D4C87" w:rsidRPr="007F1D5B" w:rsidRDefault="002D4C87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2D4C87" w:rsidRPr="007F1D5B" w14:paraId="0D480E87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5236EFB" w14:textId="77777777" w:rsidR="002D4C87" w:rsidRPr="007F1D5B" w:rsidRDefault="002D4C87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f)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4B656E5F" w14:textId="77777777" w:rsidR="002D4C87" w:rsidRPr="007F1D5B" w:rsidRDefault="002D4C87" w:rsidP="00E41870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2D4C87" w:rsidRPr="007F1D5B" w14:paraId="280EDF3D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062069E" w14:textId="77777777" w:rsidR="002D4C87" w:rsidRPr="007F1D5B" w:rsidRDefault="002D4C87" w:rsidP="00B76902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g)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6BA4B05D" w14:textId="77777777" w:rsidR="002D4C87" w:rsidRPr="007F1D5B" w:rsidRDefault="002D4C87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lang w:val="en-US"/>
              </w:rPr>
            </w:pPr>
          </w:p>
        </w:tc>
      </w:tr>
      <w:tr w:rsidR="00B76902" w:rsidRPr="007F1D5B" w14:paraId="47BBDDC3" w14:textId="77777777" w:rsidTr="00504E69">
        <w:trPr>
          <w:trHeight w:val="222"/>
        </w:trPr>
        <w:tc>
          <w:tcPr>
            <w:tcW w:w="9856" w:type="dxa"/>
            <w:gridSpan w:val="4"/>
            <w:shd w:val="clear" w:color="auto" w:fill="D9D9D9" w:themeFill="background1" w:themeFillShade="D9"/>
          </w:tcPr>
          <w:p w14:paraId="5D96FFF3" w14:textId="77777777" w:rsidR="00B76902" w:rsidRPr="007F1D5B" w:rsidRDefault="00B76902" w:rsidP="00B7690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7F1D5B">
              <w:rPr>
                <w:rFonts w:ascii="Arial" w:hAnsi="Arial" w:cs="Arial"/>
                <w:b/>
                <w:sz w:val="24"/>
                <w:szCs w:val="24"/>
              </w:rPr>
              <w:t xml:space="preserve">PARTICULAR </w:t>
            </w:r>
            <w:r w:rsidRPr="007F1D5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ASPECTS </w:t>
            </w:r>
            <w:r w:rsidRPr="007F1D5B">
              <w:rPr>
                <w:rFonts w:ascii="Arial" w:hAnsi="Arial" w:cs="Arial"/>
                <w:b/>
                <w:sz w:val="24"/>
                <w:szCs w:val="24"/>
              </w:rPr>
              <w:t>OF CONCERN OR INTEREST</w:t>
            </w:r>
            <w:r w:rsidR="00FF2AFC">
              <w:rPr>
                <w:rFonts w:ascii="Arial" w:hAnsi="Arial" w:cs="Arial"/>
                <w:b/>
                <w:sz w:val="24"/>
                <w:szCs w:val="24"/>
              </w:rPr>
              <w:t xml:space="preserve"> FROM THE SHOOTING RANGE AND OC</w:t>
            </w:r>
          </w:p>
          <w:p w14:paraId="04E5F07D" w14:textId="77777777" w:rsidR="00B76902" w:rsidRDefault="00B76902" w:rsidP="00B76902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</w:rPr>
            </w:pPr>
            <w:r w:rsidRPr="007F1D5B">
              <w:rPr>
                <w:rFonts w:ascii="Arial" w:hAnsi="Arial" w:cs="Arial"/>
              </w:rPr>
              <w:t xml:space="preserve">Any underlying trends / </w:t>
            </w:r>
            <w:r>
              <w:rPr>
                <w:rFonts w:ascii="Arial" w:hAnsi="Arial" w:cs="Arial"/>
              </w:rPr>
              <w:t>A</w:t>
            </w:r>
            <w:r w:rsidRPr="007F1D5B">
              <w:rPr>
                <w:rFonts w:ascii="Arial" w:hAnsi="Arial" w:cs="Arial"/>
              </w:rPr>
              <w:t xml:space="preserve">thlete behaviours / </w:t>
            </w:r>
            <w:r>
              <w:rPr>
                <w:rFonts w:ascii="Arial" w:hAnsi="Arial" w:cs="Arial"/>
              </w:rPr>
              <w:t>C</w:t>
            </w:r>
            <w:r w:rsidRPr="007F1D5B">
              <w:rPr>
                <w:rFonts w:ascii="Arial" w:hAnsi="Arial" w:cs="Arial"/>
              </w:rPr>
              <w:t xml:space="preserve">onfusion </w:t>
            </w:r>
            <w:proofErr w:type="gramStart"/>
            <w:r w:rsidRPr="007F1D5B">
              <w:rPr>
                <w:rFonts w:ascii="Arial" w:hAnsi="Arial" w:cs="Arial"/>
              </w:rPr>
              <w:t>over rule</w:t>
            </w:r>
            <w:proofErr w:type="gramEnd"/>
            <w:r w:rsidRPr="007F1D5B">
              <w:rPr>
                <w:rFonts w:ascii="Arial" w:hAnsi="Arial" w:cs="Arial"/>
              </w:rPr>
              <w:t xml:space="preserve"> interpretation or application</w:t>
            </w:r>
            <w:r>
              <w:rPr>
                <w:rFonts w:ascii="Arial" w:hAnsi="Arial" w:cs="Arial"/>
              </w:rPr>
              <w:t xml:space="preserve"> /</w:t>
            </w:r>
          </w:p>
          <w:p w14:paraId="04478B69" w14:textId="77777777" w:rsidR="00B76902" w:rsidRPr="007F1D5B" w:rsidRDefault="00B76902" w:rsidP="00B76902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Pr="007F1D5B">
              <w:rPr>
                <w:rFonts w:ascii="Arial" w:hAnsi="Arial" w:cs="Arial"/>
              </w:rPr>
              <w:t xml:space="preserve">nomalies in Rulebook / </w:t>
            </w:r>
            <w:r>
              <w:rPr>
                <w:rFonts w:ascii="Arial" w:hAnsi="Arial" w:cs="Arial"/>
              </w:rPr>
              <w:t>S</w:t>
            </w:r>
            <w:r w:rsidRPr="007F1D5B">
              <w:rPr>
                <w:rFonts w:ascii="Arial" w:hAnsi="Arial" w:cs="Arial"/>
              </w:rPr>
              <w:t>uggested remedial actions required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B76902" w:rsidRPr="007F1D5B" w14:paraId="0800F329" w14:textId="77777777" w:rsidTr="001E0424">
        <w:trPr>
          <w:trHeight w:val="1142"/>
        </w:trPr>
        <w:tc>
          <w:tcPr>
            <w:tcW w:w="9856" w:type="dxa"/>
            <w:gridSpan w:val="4"/>
          </w:tcPr>
          <w:p w14:paraId="0D375889" w14:textId="77777777" w:rsidR="00B76902" w:rsidRDefault="00B76902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1F4C3951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4A3F9F15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05C6CD7C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36C5D441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5E6CA305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08B6D5C1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93305E8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5768958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0F7FDCAC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374174F2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530462C" w14:textId="77777777" w:rsidR="00942695" w:rsidRPr="007F1D5B" w:rsidRDefault="00942695" w:rsidP="00B76902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B76902" w:rsidRPr="007F1D5B" w14:paraId="5D11FC29" w14:textId="77777777" w:rsidTr="00504E69">
        <w:trPr>
          <w:trHeight w:val="277"/>
        </w:trPr>
        <w:tc>
          <w:tcPr>
            <w:tcW w:w="9856" w:type="dxa"/>
            <w:gridSpan w:val="4"/>
            <w:shd w:val="clear" w:color="auto" w:fill="D9D9D9" w:themeFill="background1" w:themeFillShade="D9"/>
          </w:tcPr>
          <w:p w14:paraId="277D11F6" w14:textId="77777777" w:rsidR="00B76902" w:rsidRDefault="00B76902" w:rsidP="00B7690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7F1D5B">
              <w:rPr>
                <w:rFonts w:ascii="Arial" w:hAnsi="Arial" w:cs="Arial"/>
                <w:b/>
                <w:sz w:val="24"/>
                <w:szCs w:val="24"/>
              </w:rPr>
              <w:t>HOST O</w:t>
            </w:r>
            <w:r>
              <w:rPr>
                <w:rFonts w:ascii="Arial" w:hAnsi="Arial" w:cs="Arial"/>
                <w:b/>
                <w:sz w:val="24"/>
                <w:szCs w:val="24"/>
              </w:rPr>
              <w:t>RGANISING COMMITTEE</w:t>
            </w:r>
            <w:r w:rsidRPr="007F1D5B">
              <w:rPr>
                <w:rFonts w:ascii="Arial" w:hAnsi="Arial" w:cs="Arial"/>
                <w:b/>
                <w:sz w:val="24"/>
                <w:szCs w:val="24"/>
              </w:rPr>
              <w:t xml:space="preserve"> TECHNICAL OFFICERS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7F1D5B">
              <w:rPr>
                <w:rFonts w:ascii="Arial" w:hAnsi="Arial" w:cs="Arial"/>
                <w:b/>
                <w:sz w:val="24"/>
                <w:szCs w:val="24"/>
              </w:rPr>
              <w:t>STAFF DELIVERY</w:t>
            </w:r>
            <w:r w:rsidR="00FF2AFC">
              <w:rPr>
                <w:rFonts w:ascii="Arial" w:hAnsi="Arial" w:cs="Arial"/>
                <w:b/>
                <w:sz w:val="24"/>
                <w:szCs w:val="24"/>
              </w:rPr>
              <w:t xml:space="preserve"> &amp;</w:t>
            </w:r>
          </w:p>
          <w:p w14:paraId="0426C856" w14:textId="77777777" w:rsidR="00FF2AFC" w:rsidRPr="007F1D5B" w:rsidRDefault="00FF2AFC" w:rsidP="00FF2AFC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TV PRODUCTION- PRESS </w:t>
            </w:r>
          </w:p>
          <w:p w14:paraId="5EE04709" w14:textId="77777777" w:rsidR="00B76902" w:rsidRPr="007F1D5B" w:rsidRDefault="00B76902" w:rsidP="00B76902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lang w:val="en-US"/>
              </w:rPr>
            </w:pPr>
            <w:r w:rsidRPr="007F1D5B">
              <w:rPr>
                <w:rFonts w:ascii="Arial" w:hAnsi="Arial" w:cs="Arial"/>
              </w:rPr>
              <w:t xml:space="preserve">Lessons to be learned / </w:t>
            </w:r>
            <w:r>
              <w:rPr>
                <w:rFonts w:ascii="Arial" w:hAnsi="Arial" w:cs="Arial"/>
              </w:rPr>
              <w:t>I</w:t>
            </w:r>
            <w:r w:rsidRPr="007F1D5B">
              <w:rPr>
                <w:rFonts w:ascii="Arial" w:hAnsi="Arial" w:cs="Arial"/>
              </w:rPr>
              <w:t xml:space="preserve">mprovements to procedures / </w:t>
            </w:r>
            <w:r>
              <w:rPr>
                <w:rFonts w:ascii="Arial" w:hAnsi="Arial" w:cs="Arial"/>
              </w:rPr>
              <w:t>P</w:t>
            </w:r>
            <w:r w:rsidRPr="007F1D5B">
              <w:rPr>
                <w:rFonts w:ascii="Arial" w:hAnsi="Arial" w:cs="Arial"/>
              </w:rPr>
              <w:t>erformance of Chief Range Officer(s)</w:t>
            </w:r>
          </w:p>
        </w:tc>
      </w:tr>
      <w:tr w:rsidR="00B76902" w:rsidRPr="007F1D5B" w14:paraId="0509F6A9" w14:textId="77777777" w:rsidTr="001E0424">
        <w:trPr>
          <w:trHeight w:val="826"/>
        </w:trPr>
        <w:tc>
          <w:tcPr>
            <w:tcW w:w="9856" w:type="dxa"/>
            <w:gridSpan w:val="4"/>
          </w:tcPr>
          <w:p w14:paraId="16038D36" w14:textId="77777777" w:rsidR="00B76902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214CFBB4" w14:textId="77777777" w:rsidR="001E0424" w:rsidRDefault="001E0424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2160ECE1" w14:textId="77777777" w:rsidR="001E0424" w:rsidRDefault="001E0424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1E6C27F7" w14:textId="77777777" w:rsidR="001E0424" w:rsidRDefault="001E0424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3645F95C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357C14F7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743D19B3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670FDD4A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66A9440F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06A4EE09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004C890B" w14:textId="77777777" w:rsidR="00942695" w:rsidRDefault="00942695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13322033" w14:textId="77777777" w:rsidR="001E0424" w:rsidRPr="007F1D5B" w:rsidRDefault="001E0424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76902" w:rsidRPr="007E755C" w14:paraId="0BD30887" w14:textId="77777777" w:rsidTr="00504E69">
        <w:trPr>
          <w:trHeight w:val="277"/>
        </w:trPr>
        <w:tc>
          <w:tcPr>
            <w:tcW w:w="9856" w:type="dxa"/>
            <w:gridSpan w:val="4"/>
            <w:shd w:val="clear" w:color="auto" w:fill="D9D9D9" w:themeFill="background1" w:themeFillShade="D9"/>
          </w:tcPr>
          <w:p w14:paraId="3C00883B" w14:textId="77777777" w:rsidR="00B90EFE" w:rsidRDefault="00B90EFE" w:rsidP="00B90EFE">
            <w:pPr>
              <w:autoSpaceDE/>
              <w:autoSpaceDN/>
              <w:adjustRightInd/>
              <w:ind w:left="313" w:right="-28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BFB62" w14:textId="77777777" w:rsidR="00B90EFE" w:rsidRDefault="00B90EFE" w:rsidP="00B90EFE">
            <w:pPr>
              <w:autoSpaceDE/>
              <w:autoSpaceDN/>
              <w:adjustRightInd/>
              <w:ind w:left="313" w:right="-28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4860BA" w14:textId="6B05F304" w:rsidR="00B76902" w:rsidRPr="00B90EFE" w:rsidRDefault="00B76902" w:rsidP="00B90EF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</w:rPr>
            </w:pPr>
            <w:r w:rsidRPr="00B90EFE">
              <w:rPr>
                <w:rFonts w:ascii="Arial" w:hAnsi="Arial" w:cs="Arial"/>
                <w:b/>
                <w:sz w:val="24"/>
                <w:szCs w:val="24"/>
              </w:rPr>
              <w:t>REMARKS</w:t>
            </w:r>
            <w:r w:rsidR="00FF2AFC" w:rsidRPr="00B90EFE">
              <w:rPr>
                <w:rFonts w:ascii="Arial" w:hAnsi="Arial" w:cs="Arial"/>
                <w:b/>
                <w:sz w:val="24"/>
                <w:szCs w:val="24"/>
              </w:rPr>
              <w:t xml:space="preserve"> ON SHOOTING </w:t>
            </w:r>
            <w:proofErr w:type="gramStart"/>
            <w:r w:rsidR="00FF2AFC" w:rsidRPr="00B90EFE">
              <w:rPr>
                <w:rFonts w:ascii="Arial" w:hAnsi="Arial" w:cs="Arial"/>
                <w:b/>
                <w:sz w:val="24"/>
                <w:szCs w:val="24"/>
              </w:rPr>
              <w:t>RANGES ,</w:t>
            </w:r>
            <w:proofErr w:type="gramEnd"/>
            <w:r w:rsidR="00FF2AFC" w:rsidRPr="00B90EFE">
              <w:rPr>
                <w:rFonts w:ascii="Arial" w:hAnsi="Arial" w:cs="Arial"/>
                <w:b/>
                <w:sz w:val="24"/>
                <w:szCs w:val="24"/>
              </w:rPr>
              <w:t xml:space="preserve"> GENERAL COMMENT ON THE VENUE</w:t>
            </w:r>
          </w:p>
          <w:p w14:paraId="75B3BFD3" w14:textId="77777777" w:rsidR="00B76902" w:rsidRPr="007E755C" w:rsidRDefault="00B76902" w:rsidP="00B76902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/ </w:t>
            </w:r>
            <w:r w:rsidRPr="007E755C">
              <w:rPr>
                <w:rFonts w:ascii="Arial" w:hAnsi="Arial" w:cs="Arial"/>
              </w:rPr>
              <w:t>Recommendations for Range modifications or improvements</w:t>
            </w:r>
            <w:r>
              <w:rPr>
                <w:rFonts w:ascii="Arial" w:hAnsi="Arial" w:cs="Arial"/>
              </w:rPr>
              <w:t xml:space="preserve"> for future events at this venue</w:t>
            </w:r>
          </w:p>
        </w:tc>
      </w:tr>
      <w:tr w:rsidR="00B76902" w:rsidRPr="007F1D5B" w14:paraId="034D2E65" w14:textId="77777777" w:rsidTr="001E0424">
        <w:trPr>
          <w:trHeight w:val="1225"/>
        </w:trPr>
        <w:tc>
          <w:tcPr>
            <w:tcW w:w="9856" w:type="dxa"/>
            <w:gridSpan w:val="4"/>
            <w:tcBorders>
              <w:bottom w:val="single" w:sz="8" w:space="0" w:color="D0CECE" w:themeColor="background2" w:themeShade="E6"/>
            </w:tcBorders>
            <w:shd w:val="clear" w:color="auto" w:fill="auto"/>
          </w:tcPr>
          <w:p w14:paraId="39FAD4B9" w14:textId="77777777" w:rsidR="00B76902" w:rsidRDefault="00B76902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66BF8117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5BC83EEC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2C22CF55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4E78C36C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9EDF462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8C50788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9BE9B2A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70535AEB" w14:textId="77777777" w:rsidR="00942695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48D3E035" w14:textId="77777777" w:rsidR="00942695" w:rsidRPr="007F1D5B" w:rsidRDefault="00942695" w:rsidP="00B76902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793E4DE8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856" w:type="dxa"/>
            <w:gridSpan w:val="4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D9D9D9" w:themeFill="background1" w:themeFillShade="D9"/>
          </w:tcPr>
          <w:p w14:paraId="42F983B3" w14:textId="77777777" w:rsidR="00B76902" w:rsidRPr="007F1D5B" w:rsidRDefault="00B76902" w:rsidP="00B7690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F1D5B">
              <w:rPr>
                <w:rFonts w:ascii="Arial" w:hAnsi="Arial" w:cs="Arial"/>
                <w:b/>
                <w:sz w:val="24"/>
                <w:szCs w:val="24"/>
              </w:rPr>
              <w:t xml:space="preserve">ATTACHMENTS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Reports </w:t>
            </w:r>
            <w:r w:rsidR="00FF2AFC">
              <w:rPr>
                <w:rFonts w:ascii="Arial" w:hAnsi="Arial" w:cs="Arial"/>
                <w:b/>
                <w:sz w:val="24"/>
                <w:szCs w:val="24"/>
              </w:rPr>
              <w:t xml:space="preserve">&amp; FORMS </w:t>
            </w:r>
            <w:r>
              <w:rPr>
                <w:rFonts w:ascii="Arial" w:hAnsi="Arial" w:cs="Arial"/>
                <w:b/>
                <w:sz w:val="24"/>
                <w:szCs w:val="24"/>
              </w:rPr>
              <w:t>from Chairmen of Discipline Juries</w:t>
            </w:r>
            <w:r w:rsidR="002D4C87">
              <w:rPr>
                <w:rFonts w:ascii="Arial" w:hAnsi="Arial" w:cs="Arial"/>
                <w:b/>
                <w:sz w:val="24"/>
                <w:szCs w:val="24"/>
              </w:rPr>
              <w:t>, etc.</w:t>
            </w:r>
          </w:p>
        </w:tc>
      </w:tr>
      <w:tr w:rsidR="00B76902" w:rsidRPr="007F1D5B" w14:paraId="29C9D66A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663FB2FE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4C2A1E6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0A81B146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F335C87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0716D7A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605F90A2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2C7A76A4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1262B7F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0C298ADD" w14:textId="77777777" w:rsidTr="006D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4D3C8D76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d)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270BD650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63C4A0F0" w14:textId="77777777" w:rsidTr="006D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0C104EC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7E693E5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049181E4" w14:textId="77777777" w:rsidTr="006D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95F14FF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1FB52D24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76902" w:rsidRPr="007F1D5B" w14:paraId="1CC1AF94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5D30CA10" w14:textId="77777777" w:rsidR="00B76902" w:rsidRPr="007F1D5B" w:rsidRDefault="00B76902" w:rsidP="00B76902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g)</w:t>
            </w:r>
          </w:p>
        </w:tc>
        <w:tc>
          <w:tcPr>
            <w:tcW w:w="9430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33C4B788" w14:textId="77777777" w:rsidR="00B76902" w:rsidRPr="00E41870" w:rsidRDefault="00B76902" w:rsidP="00B76902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4D798C11" w14:textId="77777777" w:rsidR="00922A48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0C42914B" w14:textId="77777777" w:rsidR="00FF1DFF" w:rsidRPr="007F1D5B" w:rsidRDefault="00FF1DFF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70CCAEA7" w14:textId="77777777" w:rsidR="00922A48" w:rsidRPr="007F1D5B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775536A6" w14:textId="77777777" w:rsidR="007E2CF3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  <w:r w:rsidRPr="007F1D5B">
        <w:rPr>
          <w:rFonts w:ascii="Arial" w:hAnsi="Arial" w:cs="Arial"/>
          <w:sz w:val="22"/>
          <w:szCs w:val="22"/>
          <w:lang w:val="en-US" w:eastAsia="en-CA"/>
        </w:rPr>
        <w:t>Sig</w:t>
      </w:r>
      <w:r>
        <w:rPr>
          <w:rFonts w:ascii="Arial" w:hAnsi="Arial" w:cs="Arial"/>
          <w:sz w:val="22"/>
          <w:szCs w:val="22"/>
          <w:lang w:val="en-US" w:eastAsia="en-CA"/>
        </w:rPr>
        <w:t>nature: ______________________________________________ Date: _______________</w:t>
      </w:r>
    </w:p>
    <w:p w14:paraId="1B1E736C" w14:textId="77777777" w:rsidR="00922A48" w:rsidRPr="00E0071C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40A4A3C4" w14:textId="77777777" w:rsidR="00B90EFE" w:rsidRDefault="00B90EFE" w:rsidP="00E0071C">
      <w:pPr>
        <w:pStyle w:val="Listenabsatz"/>
        <w:ind w:left="0" w:right="-142"/>
        <w:jc w:val="center"/>
        <w:rPr>
          <w:rFonts w:ascii="Arial" w:hAnsi="Arial" w:cs="Arial"/>
          <w:sz w:val="22"/>
          <w:szCs w:val="22"/>
          <w:lang w:val="en-US" w:eastAsia="en-CA"/>
        </w:rPr>
      </w:pPr>
    </w:p>
    <w:p w14:paraId="7A3EA61C" w14:textId="065331A8" w:rsidR="00D85B8D" w:rsidRDefault="00BA1528" w:rsidP="00E0071C">
      <w:pPr>
        <w:pStyle w:val="Listenabsatz"/>
        <w:ind w:left="0" w:right="-142"/>
        <w:jc w:val="center"/>
        <w:rPr>
          <w:rFonts w:ascii="Arial" w:hAnsi="Arial" w:cs="Arial"/>
          <w:sz w:val="22"/>
          <w:szCs w:val="22"/>
          <w:lang w:val="en-US" w:eastAsia="en-CA"/>
        </w:rPr>
      </w:pPr>
      <w:r w:rsidRPr="00E0071C">
        <w:rPr>
          <w:rFonts w:ascii="Arial" w:hAnsi="Arial" w:cs="Arial"/>
          <w:sz w:val="22"/>
          <w:szCs w:val="22"/>
          <w:lang w:val="en-US" w:eastAsia="en-CA"/>
        </w:rPr>
        <w:t>At the end of the event, the ISSF Technical Delegate must forward this report to ISSF</w:t>
      </w:r>
      <w:r w:rsidR="00E0071C" w:rsidRPr="00E0071C">
        <w:rPr>
          <w:rFonts w:ascii="Arial" w:hAnsi="Arial" w:cs="Arial"/>
          <w:sz w:val="22"/>
          <w:szCs w:val="22"/>
          <w:lang w:val="en-US" w:eastAsia="en-CA"/>
        </w:rPr>
        <w:t xml:space="preserve"> HQ</w:t>
      </w:r>
    </w:p>
    <w:p w14:paraId="507782FF" w14:textId="77777777" w:rsidR="00E0071C" w:rsidRPr="00E0071C" w:rsidRDefault="00E0071C" w:rsidP="00614938">
      <w:pPr>
        <w:pStyle w:val="Listenabsatz"/>
        <w:ind w:left="0" w:right="-142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395"/>
      </w:tblGrid>
      <w:tr w:rsidR="00D85B8D" w:rsidRPr="006C4782" w14:paraId="2495C6BB" w14:textId="77777777" w:rsidTr="00D85B8D">
        <w:tc>
          <w:tcPr>
            <w:tcW w:w="2409" w:type="dxa"/>
          </w:tcPr>
          <w:p w14:paraId="13E9502C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4395" w:type="dxa"/>
          </w:tcPr>
          <w:p w14:paraId="78B57229" w14:textId="77777777" w:rsidR="00D85B8D" w:rsidRPr="006C4782" w:rsidRDefault="00D85B8D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ISSF Headquarters</w:t>
            </w:r>
          </w:p>
          <w:p w14:paraId="63E9885A" w14:textId="77777777" w:rsidR="00D85B8D" w:rsidRPr="006C4782" w:rsidRDefault="00391528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Widenmayerstraße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16</w:t>
            </w:r>
          </w:p>
          <w:p w14:paraId="1120CF79" w14:textId="77777777" w:rsidR="00D85B8D" w:rsidRPr="006C4782" w:rsidRDefault="00391528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80538</w:t>
            </w:r>
            <w:r w:rsidR="00D85B8D" w:rsidRPr="006C4782">
              <w:rPr>
                <w:rFonts w:ascii="Arial" w:hAnsi="Arial" w:cs="Arial"/>
                <w:b/>
                <w:sz w:val="24"/>
                <w:szCs w:val="24"/>
              </w:rPr>
              <w:t xml:space="preserve"> München</w:t>
            </w:r>
          </w:p>
          <w:p w14:paraId="2975FC29" w14:textId="77777777" w:rsidR="00D85B8D" w:rsidRDefault="00D85B8D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GERMANY</w:t>
            </w:r>
          </w:p>
          <w:p w14:paraId="32C40237" w14:textId="77777777" w:rsidR="00B90EFE" w:rsidRPr="006C4782" w:rsidRDefault="00B90EFE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B8D" w:rsidRPr="006C4782" w14:paraId="78FE06B0" w14:textId="77777777" w:rsidTr="00B90EFE">
        <w:trPr>
          <w:trHeight w:val="50"/>
        </w:trPr>
        <w:tc>
          <w:tcPr>
            <w:tcW w:w="2409" w:type="dxa"/>
          </w:tcPr>
          <w:p w14:paraId="20F5CA1A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395" w:type="dxa"/>
          </w:tcPr>
          <w:p w14:paraId="10571CF1" w14:textId="284E300C" w:rsidR="00D85B8D" w:rsidRPr="006C4782" w:rsidRDefault="00D85B8D" w:rsidP="00FE42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="00B90EFE" w:rsidRPr="002162B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office@issf-sports.org</w:t>
              </w:r>
            </w:hyperlink>
            <w:r w:rsidR="00391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5B8D" w:rsidRPr="006C4782" w14:paraId="2B0CEEC4" w14:textId="77777777" w:rsidTr="00D85B8D">
        <w:tc>
          <w:tcPr>
            <w:tcW w:w="2409" w:type="dxa"/>
          </w:tcPr>
          <w:p w14:paraId="44539688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C2BE57" w14:textId="77777777" w:rsidR="00D85B8D" w:rsidRPr="006C4782" w:rsidRDefault="00D85B8D" w:rsidP="00FE42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30A2E8" w14:textId="77777777" w:rsidR="00D85B8D" w:rsidRPr="004B6FA9" w:rsidRDefault="00D85B8D" w:rsidP="00511D99">
      <w:pPr>
        <w:rPr>
          <w:rFonts w:ascii="Arial" w:hAnsi="Arial" w:cs="Arial"/>
          <w:b/>
          <w:sz w:val="16"/>
          <w:szCs w:val="16"/>
        </w:rPr>
      </w:pPr>
    </w:p>
    <w:sectPr w:rsidR="00D85B8D" w:rsidRPr="004B6FA9" w:rsidSect="005007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4B15" w14:textId="77777777" w:rsidR="00A975F4" w:rsidRDefault="00A975F4" w:rsidP="00D47D65">
      <w:r>
        <w:separator/>
      </w:r>
    </w:p>
  </w:endnote>
  <w:endnote w:type="continuationSeparator" w:id="0">
    <w:p w14:paraId="5CA565D5" w14:textId="77777777" w:rsidR="00A975F4" w:rsidRDefault="00A975F4" w:rsidP="00D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862494"/>
      <w:docPartObj>
        <w:docPartGallery w:val="Page Numbers (Bottom of Page)"/>
        <w:docPartUnique/>
      </w:docPartObj>
    </w:sdtPr>
    <w:sdtEndPr/>
    <w:sdtContent>
      <w:p w14:paraId="16612593" w14:textId="77777777" w:rsidR="004B6FA9" w:rsidRDefault="004B6F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F8" w:rsidRPr="005A1BF8">
          <w:rPr>
            <w:noProof/>
            <w:lang w:val="de-DE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747764"/>
      <w:docPartObj>
        <w:docPartGallery w:val="Page Numbers (Bottom of Page)"/>
        <w:docPartUnique/>
      </w:docPartObj>
    </w:sdtPr>
    <w:sdtEndPr/>
    <w:sdtContent>
      <w:p w14:paraId="31FBE0A8" w14:textId="77777777" w:rsidR="004B6FA9" w:rsidRDefault="004B6F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F8" w:rsidRPr="005A1BF8">
          <w:rPr>
            <w:noProof/>
            <w:lang w:val="de-DE"/>
          </w:rPr>
          <w:t>1</w:t>
        </w:r>
        <w:r>
          <w:fldChar w:fldCharType="end"/>
        </w:r>
      </w:p>
    </w:sdtContent>
  </w:sdt>
  <w:p w14:paraId="26E64FCB" w14:textId="77777777" w:rsidR="004B6FA9" w:rsidRDefault="004B6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1938" w14:textId="77777777" w:rsidR="00A975F4" w:rsidRDefault="00A975F4" w:rsidP="00D47D65">
      <w:r>
        <w:separator/>
      </w:r>
    </w:p>
  </w:footnote>
  <w:footnote w:type="continuationSeparator" w:id="0">
    <w:p w14:paraId="65985A0D" w14:textId="77777777" w:rsidR="00A975F4" w:rsidRDefault="00A975F4" w:rsidP="00D4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B4A9" w14:textId="77777777" w:rsidR="00D47D65" w:rsidRPr="008D053D" w:rsidRDefault="00D47D65" w:rsidP="00D47D65">
    <w:pPr>
      <w:jc w:val="center"/>
      <w:rPr>
        <w:rFonts w:ascii="Arial" w:hAnsi="Arial" w:cs="Arial"/>
        <w:b/>
        <w:sz w:val="36"/>
        <w:lang w:val="en-US"/>
      </w:rPr>
    </w:pPr>
  </w:p>
  <w:p w14:paraId="1420A564" w14:textId="77777777" w:rsidR="00D47D65" w:rsidRDefault="00D47D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52F2" w14:textId="77777777" w:rsidR="00D47D65" w:rsidRPr="00BD7C55" w:rsidRDefault="00603F6C" w:rsidP="00D47D65">
    <w:pPr>
      <w:pStyle w:val="Kopfzeile"/>
      <w:jc w:val="center"/>
      <w:rPr>
        <w:sz w:val="22"/>
      </w:rPr>
    </w:pPr>
    <w:r w:rsidRPr="00E5773F">
      <w:rPr>
        <w:rFonts w:ascii="Arial" w:hAnsi="Arial" w:cs="Arial"/>
        <w:b/>
        <w:noProof/>
        <w:sz w:val="26"/>
        <w:szCs w:val="26"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7F794" wp14:editId="4FB1C5FA">
              <wp:simplePos x="0" y="0"/>
              <wp:positionH relativeFrom="column">
                <wp:posOffset>709295</wp:posOffset>
              </wp:positionH>
              <wp:positionV relativeFrom="paragraph">
                <wp:posOffset>187960</wp:posOffset>
              </wp:positionV>
              <wp:extent cx="4442460" cy="8953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78912" w14:textId="77777777" w:rsidR="004B6FA9" w:rsidRPr="004B6FA9" w:rsidRDefault="004B6FA9" w:rsidP="00A820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ISSF POST </w:t>
                          </w:r>
                          <w:r w:rsidR="00F6172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CHAMPIONSHIP</w:t>
                          </w: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2A1277BC" w14:textId="1A6C5C85" w:rsidR="004B6FA9" w:rsidRPr="004B6FA9" w:rsidRDefault="006D7E1F" w:rsidP="00A820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TECHNICAL DELEGATE</w:t>
                          </w:r>
                          <w:r w:rsidR="004B6FA9"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REPORT</w:t>
                          </w:r>
                          <w:r w:rsidR="005A1BF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218829AF" w14:textId="77777777" w:rsidR="004B6FA9" w:rsidRPr="004B6FA9" w:rsidRDefault="004B6FA9" w:rsidP="004B6FA9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7F7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5.85pt;margin-top:14.8pt;width:349.8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" stroked="f">
              <v:textbox>
                <w:txbxContent>
                  <w:p w14:paraId="66B78912" w14:textId="77777777" w:rsidR="004B6FA9" w:rsidRPr="004B6FA9" w:rsidRDefault="004B6FA9" w:rsidP="00A820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ISSF POST </w:t>
                    </w:r>
                    <w:r w:rsidR="00F6172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CHAMPIONSHIP</w:t>
                    </w: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2A1277BC" w14:textId="1A6C5C85" w:rsidR="004B6FA9" w:rsidRPr="004B6FA9" w:rsidRDefault="006D7E1F" w:rsidP="00A820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TECHNICAL DELEGATE</w:t>
                    </w:r>
                    <w:r w:rsidR="004B6FA9"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REPORT</w:t>
                    </w:r>
                    <w:r w:rsidR="005A1BF8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218829AF" w14:textId="77777777" w:rsidR="004B6FA9" w:rsidRPr="004B6FA9" w:rsidRDefault="004B6FA9" w:rsidP="004B6FA9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D7C55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9264" behindDoc="1" locked="0" layoutInCell="1" allowOverlap="1" wp14:anchorId="7204E028" wp14:editId="401864A7">
          <wp:simplePos x="0" y="0"/>
          <wp:positionH relativeFrom="column">
            <wp:posOffset>-134372</wp:posOffset>
          </wp:positionH>
          <wp:positionV relativeFrom="paragraph">
            <wp:posOffset>96520</wp:posOffset>
          </wp:positionV>
          <wp:extent cx="840246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9" name="Grafik 9" descr="C:\Users\doris\Desktop\ISS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\Desktop\ISS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C55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60288" behindDoc="1" locked="0" layoutInCell="1" allowOverlap="1" wp14:anchorId="02DA39E8" wp14:editId="08EC2797">
          <wp:simplePos x="0" y="0"/>
          <wp:positionH relativeFrom="column">
            <wp:posOffset>5147310</wp:posOffset>
          </wp:positionH>
          <wp:positionV relativeFrom="paragraph">
            <wp:posOffset>97155</wp:posOffset>
          </wp:positionV>
          <wp:extent cx="840530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10" name="Grafik 10" descr="C:\Users\doris\Desktop\ISS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\Desktop\ISS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3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A9" w:rsidRPr="00BD7C55">
      <w:rPr>
        <w:rFonts w:ascii="Arial" w:hAnsi="Arial" w:cs="Arial"/>
        <w:b/>
        <w:noProof/>
        <w:sz w:val="36"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CA1"/>
    <w:multiLevelType w:val="hybridMultilevel"/>
    <w:tmpl w:val="1736B2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7B6"/>
    <w:multiLevelType w:val="hybridMultilevel"/>
    <w:tmpl w:val="A518FDDA"/>
    <w:lvl w:ilvl="0" w:tplc="26CA835A">
      <w:start w:val="1"/>
      <w:numFmt w:val="decimal"/>
      <w:lvlText w:val="%1."/>
      <w:lvlJc w:val="left"/>
      <w:pPr>
        <w:ind w:left="673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737A5818"/>
    <w:multiLevelType w:val="hybridMultilevel"/>
    <w:tmpl w:val="A518FDDA"/>
    <w:lvl w:ilvl="0" w:tplc="26CA835A">
      <w:start w:val="1"/>
      <w:numFmt w:val="decimal"/>
      <w:lvlText w:val="%1."/>
      <w:lvlJc w:val="left"/>
      <w:pPr>
        <w:ind w:left="673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1416707064">
    <w:abstractNumId w:val="1"/>
  </w:num>
  <w:num w:numId="2" w16cid:durableId="1068765744">
    <w:abstractNumId w:val="0"/>
  </w:num>
  <w:num w:numId="3" w16cid:durableId="212194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5"/>
    <w:rsid w:val="0000380E"/>
    <w:rsid w:val="00066016"/>
    <w:rsid w:val="00096DFA"/>
    <w:rsid w:val="000C00D4"/>
    <w:rsid w:val="00110308"/>
    <w:rsid w:val="0011103F"/>
    <w:rsid w:val="001240C1"/>
    <w:rsid w:val="00142CE4"/>
    <w:rsid w:val="00171452"/>
    <w:rsid w:val="001A1094"/>
    <w:rsid w:val="001A2ECE"/>
    <w:rsid w:val="001A5382"/>
    <w:rsid w:val="001D0701"/>
    <w:rsid w:val="001E0424"/>
    <w:rsid w:val="002236E5"/>
    <w:rsid w:val="00236C37"/>
    <w:rsid w:val="00246465"/>
    <w:rsid w:val="00246E9F"/>
    <w:rsid w:val="00250318"/>
    <w:rsid w:val="00253CD8"/>
    <w:rsid w:val="0027265E"/>
    <w:rsid w:val="00287475"/>
    <w:rsid w:val="0028754E"/>
    <w:rsid w:val="002D4C87"/>
    <w:rsid w:val="002E08F8"/>
    <w:rsid w:val="00326F00"/>
    <w:rsid w:val="00334C8B"/>
    <w:rsid w:val="00370C6D"/>
    <w:rsid w:val="00371438"/>
    <w:rsid w:val="00391528"/>
    <w:rsid w:val="003A0208"/>
    <w:rsid w:val="003B69D6"/>
    <w:rsid w:val="003C5849"/>
    <w:rsid w:val="004100EB"/>
    <w:rsid w:val="00413FC8"/>
    <w:rsid w:val="00463555"/>
    <w:rsid w:val="00467006"/>
    <w:rsid w:val="00467452"/>
    <w:rsid w:val="00482376"/>
    <w:rsid w:val="00492C3B"/>
    <w:rsid w:val="004A09D9"/>
    <w:rsid w:val="004B6FA9"/>
    <w:rsid w:val="004D66CB"/>
    <w:rsid w:val="004D76AA"/>
    <w:rsid w:val="004D78A8"/>
    <w:rsid w:val="004F24DC"/>
    <w:rsid w:val="005007E4"/>
    <w:rsid w:val="00504E69"/>
    <w:rsid w:val="00511D99"/>
    <w:rsid w:val="00545742"/>
    <w:rsid w:val="005A1BF8"/>
    <w:rsid w:val="005B4FCC"/>
    <w:rsid w:val="005C604F"/>
    <w:rsid w:val="005E08D3"/>
    <w:rsid w:val="005F17CA"/>
    <w:rsid w:val="00603F6C"/>
    <w:rsid w:val="00604A09"/>
    <w:rsid w:val="00614938"/>
    <w:rsid w:val="00626A13"/>
    <w:rsid w:val="0063299E"/>
    <w:rsid w:val="006736B8"/>
    <w:rsid w:val="0069244E"/>
    <w:rsid w:val="0069546E"/>
    <w:rsid w:val="006A2171"/>
    <w:rsid w:val="006C4782"/>
    <w:rsid w:val="006D7E1F"/>
    <w:rsid w:val="0073728C"/>
    <w:rsid w:val="00745729"/>
    <w:rsid w:val="00765047"/>
    <w:rsid w:val="00773F01"/>
    <w:rsid w:val="007E2CF3"/>
    <w:rsid w:val="007E755C"/>
    <w:rsid w:val="007F1D5B"/>
    <w:rsid w:val="007F6E88"/>
    <w:rsid w:val="00815E85"/>
    <w:rsid w:val="0083294A"/>
    <w:rsid w:val="00836DB4"/>
    <w:rsid w:val="008514D9"/>
    <w:rsid w:val="0089568D"/>
    <w:rsid w:val="008959C7"/>
    <w:rsid w:val="008A4CD9"/>
    <w:rsid w:val="008B0A98"/>
    <w:rsid w:val="008B2216"/>
    <w:rsid w:val="008E221E"/>
    <w:rsid w:val="00922A48"/>
    <w:rsid w:val="00942695"/>
    <w:rsid w:val="0094390E"/>
    <w:rsid w:val="00944FF2"/>
    <w:rsid w:val="00955710"/>
    <w:rsid w:val="00976917"/>
    <w:rsid w:val="009A2559"/>
    <w:rsid w:val="00A17C20"/>
    <w:rsid w:val="00A23BF9"/>
    <w:rsid w:val="00A82091"/>
    <w:rsid w:val="00A937C8"/>
    <w:rsid w:val="00A975F4"/>
    <w:rsid w:val="00AC051E"/>
    <w:rsid w:val="00B30B3B"/>
    <w:rsid w:val="00B43D2A"/>
    <w:rsid w:val="00B64DDE"/>
    <w:rsid w:val="00B71119"/>
    <w:rsid w:val="00B76902"/>
    <w:rsid w:val="00B90EFE"/>
    <w:rsid w:val="00B920E6"/>
    <w:rsid w:val="00BA1528"/>
    <w:rsid w:val="00BA6049"/>
    <w:rsid w:val="00BB13A9"/>
    <w:rsid w:val="00BC602E"/>
    <w:rsid w:val="00BD7C55"/>
    <w:rsid w:val="00BF1B56"/>
    <w:rsid w:val="00BF602C"/>
    <w:rsid w:val="00BF7887"/>
    <w:rsid w:val="00C06FD6"/>
    <w:rsid w:val="00C77DB3"/>
    <w:rsid w:val="00C77E7F"/>
    <w:rsid w:val="00CA58A1"/>
    <w:rsid w:val="00CD0930"/>
    <w:rsid w:val="00CF07D1"/>
    <w:rsid w:val="00D142A1"/>
    <w:rsid w:val="00D33983"/>
    <w:rsid w:val="00D47D65"/>
    <w:rsid w:val="00D630AC"/>
    <w:rsid w:val="00D6400B"/>
    <w:rsid w:val="00D7201A"/>
    <w:rsid w:val="00D85B8D"/>
    <w:rsid w:val="00D9644E"/>
    <w:rsid w:val="00D9666A"/>
    <w:rsid w:val="00DD2C49"/>
    <w:rsid w:val="00DE2C6B"/>
    <w:rsid w:val="00E0071C"/>
    <w:rsid w:val="00E41870"/>
    <w:rsid w:val="00E47E48"/>
    <w:rsid w:val="00E5773F"/>
    <w:rsid w:val="00E72000"/>
    <w:rsid w:val="00EB5FC4"/>
    <w:rsid w:val="00EC0A22"/>
    <w:rsid w:val="00EE3954"/>
    <w:rsid w:val="00EE5157"/>
    <w:rsid w:val="00F02A0A"/>
    <w:rsid w:val="00F24318"/>
    <w:rsid w:val="00F30741"/>
    <w:rsid w:val="00F36028"/>
    <w:rsid w:val="00F360D9"/>
    <w:rsid w:val="00F43A95"/>
    <w:rsid w:val="00F52440"/>
    <w:rsid w:val="00F61729"/>
    <w:rsid w:val="00F6306C"/>
    <w:rsid w:val="00F63ADE"/>
    <w:rsid w:val="00FD5E9F"/>
    <w:rsid w:val="00FE421E"/>
    <w:rsid w:val="00FF1DFF"/>
    <w:rsid w:val="00FF2106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F3EC7"/>
  <w15:docId w15:val="{E55ED962-AD21-4CFA-AB69-376A267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D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47D65"/>
    <w:pPr>
      <w:ind w:left="720"/>
      <w:contextualSpacing/>
    </w:pPr>
  </w:style>
  <w:style w:type="table" w:styleId="Tabellenraster">
    <w:name w:val="Table Grid"/>
    <w:basedOn w:val="NormaleTabelle"/>
    <w:rsid w:val="00D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D47D65"/>
    <w:rPr>
      <w:rFonts w:ascii="Verdana" w:hAnsi="Verdana" w:cs="Verdana"/>
      <w:color w:val="000000"/>
      <w:sz w:val="20"/>
      <w:szCs w:val="20"/>
      <w:lang w:val="en-CA"/>
    </w:rPr>
  </w:style>
  <w:style w:type="paragraph" w:styleId="Kopfzeile">
    <w:name w:val="header"/>
    <w:basedOn w:val="Standard"/>
    <w:link w:val="KopfzeileZchn"/>
    <w:uiPriority w:val="99"/>
    <w:unhideWhenUsed/>
    <w:rsid w:val="00D47D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D65"/>
    <w:rPr>
      <w:rFonts w:ascii="Verdana" w:hAnsi="Verdana" w:cs="Verdana"/>
      <w:color w:val="000000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unhideWhenUsed/>
    <w:rsid w:val="00D47D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D65"/>
    <w:rPr>
      <w:rFonts w:ascii="Verdana" w:hAnsi="Verdana" w:cs="Verdana"/>
      <w:color w:val="000000"/>
      <w:sz w:val="20"/>
      <w:szCs w:val="20"/>
      <w:lang w:val="en-CA"/>
    </w:rPr>
  </w:style>
  <w:style w:type="character" w:styleId="Hyperlink">
    <w:name w:val="Hyperlink"/>
    <w:basedOn w:val="Absatz-Standardschriftart"/>
    <w:uiPriority w:val="99"/>
    <w:unhideWhenUsed/>
    <w:rsid w:val="00D85B8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F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F6C"/>
    <w:rPr>
      <w:rFonts w:ascii="Segoe UI" w:hAnsi="Segoe UI" w:cs="Segoe UI"/>
      <w:color w:val="000000"/>
      <w:sz w:val="18"/>
      <w:szCs w:val="18"/>
      <w:lang w:val="en-CA"/>
    </w:rPr>
  </w:style>
  <w:style w:type="paragraph" w:styleId="berarbeitung">
    <w:name w:val="Revision"/>
    <w:hidden/>
    <w:uiPriority w:val="99"/>
    <w:semiHidden/>
    <w:rsid w:val="00DD2C49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1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171"/>
    <w:rPr>
      <w:rFonts w:ascii="Verdana" w:hAnsi="Verdana" w:cs="Verdana"/>
      <w:color w:val="000000"/>
      <w:sz w:val="20"/>
      <w:szCs w:val="20"/>
      <w:lang w:val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171"/>
    <w:rPr>
      <w:rFonts w:ascii="Verdana" w:hAnsi="Verdana" w:cs="Verdana"/>
      <w:b/>
      <w:bCs/>
      <w:color w:val="000000"/>
      <w:sz w:val="20"/>
      <w:szCs w:val="20"/>
      <w:lang w:val="en-C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sf-spor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E225-5801-44D2-82CC-4D425FC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Grill ISSF HQ Munich</dc:creator>
  <cp:lastModifiedBy>Doris Fischl - ISSF HQ</cp:lastModifiedBy>
  <cp:revision>2</cp:revision>
  <cp:lastPrinted>2015-06-20T18:56:00Z</cp:lastPrinted>
  <dcterms:created xsi:type="dcterms:W3CDTF">2024-02-27T07:26:00Z</dcterms:created>
  <dcterms:modified xsi:type="dcterms:W3CDTF">2024-02-27T07:26:00Z</dcterms:modified>
</cp:coreProperties>
</file>