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B26D" w14:textId="77777777" w:rsidR="00E5773F" w:rsidRDefault="00F44EF6" w:rsidP="00B056D3">
      <w:pPr>
        <w:tabs>
          <w:tab w:val="left" w:pos="4722"/>
          <w:tab w:val="left" w:pos="5430"/>
          <w:tab w:val="left" w:pos="6588"/>
          <w:tab w:val="left" w:pos="6840"/>
        </w:tabs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ab/>
      </w:r>
      <w:r w:rsidR="00B056D3">
        <w:rPr>
          <w:rFonts w:ascii="Arial" w:hAnsi="Arial" w:cs="Arial"/>
          <w:b/>
          <w:sz w:val="26"/>
          <w:szCs w:val="26"/>
          <w:lang w:val="en-US"/>
        </w:rPr>
        <w:tab/>
      </w:r>
      <w:r w:rsidR="00B056D3">
        <w:rPr>
          <w:rFonts w:ascii="Arial" w:hAnsi="Arial" w:cs="Arial"/>
          <w:b/>
          <w:sz w:val="26"/>
          <w:szCs w:val="26"/>
          <w:lang w:val="en-US"/>
        </w:rPr>
        <w:tab/>
      </w:r>
      <w:r w:rsidR="0039175F">
        <w:rPr>
          <w:rFonts w:ascii="Arial" w:hAnsi="Arial" w:cs="Arial"/>
          <w:b/>
          <w:sz w:val="26"/>
          <w:szCs w:val="26"/>
          <w:lang w:val="en-US"/>
        </w:rPr>
        <w:tab/>
      </w:r>
    </w:p>
    <w:tbl>
      <w:tblPr>
        <w:tblStyle w:val="Tabellenraster"/>
        <w:tblW w:w="9856" w:type="dxa"/>
        <w:tblInd w:w="-85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1417"/>
        <w:gridCol w:w="2423"/>
        <w:gridCol w:w="912"/>
      </w:tblGrid>
      <w:tr w:rsidR="00D47D65" w:rsidRPr="002E08F8" w14:paraId="034E6032" w14:textId="77777777" w:rsidTr="0094390E">
        <w:trPr>
          <w:trHeight w:val="1186"/>
        </w:trPr>
        <w:tc>
          <w:tcPr>
            <w:tcW w:w="9856" w:type="dxa"/>
            <w:gridSpan w:val="6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74AE25A" w14:textId="77777777" w:rsidR="00D47D65" w:rsidRDefault="00B056D3" w:rsidP="00E72000">
            <w:pPr>
              <w:ind w:right="34"/>
              <w:jc w:val="both"/>
              <w:rPr>
                <w:rFonts w:ascii="Arial" w:hAnsi="Arial" w:cs="Arial"/>
                <w:sz w:val="24"/>
                <w:szCs w:val="24"/>
                <w:lang w:val="en-US" w:eastAsia="en-C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The Jury Chairman of each Section </w:t>
            </w:r>
            <w:r w:rsidR="0083354B">
              <w:rPr>
                <w:rFonts w:ascii="Arial" w:hAnsi="Arial" w:cs="Arial"/>
                <w:color w:val="auto"/>
                <w:sz w:val="24"/>
                <w:szCs w:val="24"/>
                <w:lang w:val="en-US" w:eastAsia="en-CA"/>
              </w:rPr>
              <w:t>MUST</w:t>
            </w:r>
            <w:r w:rsidR="0083354B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 </w:t>
            </w:r>
            <w:r w:rsidR="00614938" w:rsidRPr="00836DB4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complete this report and </w:t>
            </w:r>
            <w:r w:rsidR="006A2171" w:rsidRPr="00836DB4">
              <w:rPr>
                <w:rFonts w:ascii="Arial" w:hAnsi="Arial" w:cs="Arial"/>
                <w:sz w:val="24"/>
                <w:szCs w:val="24"/>
                <w:lang w:val="en-US" w:eastAsia="en-CA"/>
              </w:rPr>
              <w:t>deliver</w:t>
            </w:r>
            <w:r w:rsidR="00614938" w:rsidRPr="00836DB4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 a signed </w:t>
            </w:r>
            <w:r w:rsidR="00D85B8D" w:rsidRPr="00836DB4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version </w:t>
            </w:r>
            <w:r w:rsidR="00614938" w:rsidRPr="00836DB4">
              <w:rPr>
                <w:rFonts w:ascii="Arial" w:hAnsi="Arial" w:cs="Arial"/>
                <w:sz w:val="24"/>
                <w:szCs w:val="24"/>
                <w:lang w:val="en-US" w:eastAsia="en-CA"/>
              </w:rPr>
              <w:t>to the ISSF</w:t>
            </w:r>
            <w:r w:rsidR="0083354B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 &amp; to the</w:t>
            </w:r>
            <w:r w:rsidR="00614938" w:rsidRPr="00836DB4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 Technical Delegate</w:t>
            </w:r>
            <w:r w:rsidR="00BF1B56" w:rsidRPr="00836DB4">
              <w:rPr>
                <w:rFonts w:ascii="Arial" w:hAnsi="Arial" w:cs="Arial"/>
                <w:sz w:val="24"/>
                <w:szCs w:val="24"/>
                <w:lang w:val="en-US" w:eastAsia="en-CA"/>
              </w:rPr>
              <w:t>(s)</w:t>
            </w:r>
            <w:r w:rsidR="0083354B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 not later than two weeks</w:t>
            </w:r>
            <w:r w:rsidR="00614938" w:rsidRPr="00836DB4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 after </w:t>
            </w:r>
            <w:r w:rsidR="0083354B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the </w:t>
            </w:r>
            <w:r w:rsidR="001D0701" w:rsidRPr="00836DB4">
              <w:rPr>
                <w:rFonts w:ascii="Arial" w:hAnsi="Arial" w:cs="Arial"/>
                <w:sz w:val="24"/>
                <w:szCs w:val="24"/>
                <w:lang w:val="en-US" w:eastAsia="en-CA"/>
              </w:rPr>
              <w:t>Championship</w:t>
            </w:r>
            <w:r w:rsidR="00D142A1">
              <w:rPr>
                <w:rFonts w:ascii="Arial" w:hAnsi="Arial" w:cs="Arial"/>
                <w:sz w:val="24"/>
                <w:szCs w:val="24"/>
                <w:lang w:val="en-US" w:eastAsia="en-CA"/>
              </w:rPr>
              <w:t>s</w:t>
            </w:r>
            <w:r w:rsidR="001D0701" w:rsidRPr="00836DB4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 </w:t>
            </w:r>
            <w:r w:rsidR="00E72000" w:rsidRPr="00836DB4">
              <w:rPr>
                <w:rFonts w:ascii="Arial" w:hAnsi="Arial" w:cs="Arial"/>
                <w:sz w:val="24"/>
                <w:szCs w:val="24"/>
                <w:lang w:val="en-US" w:eastAsia="en-CA"/>
              </w:rPr>
              <w:t>ha</w:t>
            </w:r>
            <w:r w:rsidR="00D142A1">
              <w:rPr>
                <w:rFonts w:ascii="Arial" w:hAnsi="Arial" w:cs="Arial"/>
                <w:sz w:val="24"/>
                <w:szCs w:val="24"/>
                <w:lang w:val="en-US" w:eastAsia="en-CA"/>
              </w:rPr>
              <w:t>ve</w:t>
            </w:r>
            <w:r w:rsidR="00E72000" w:rsidRPr="00836DB4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 ended</w:t>
            </w:r>
            <w:r w:rsidR="001D0701" w:rsidRPr="00836DB4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. </w:t>
            </w:r>
            <w:r w:rsidR="006736B8" w:rsidRPr="00836DB4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 </w:t>
            </w:r>
            <w:r w:rsidR="006A2171" w:rsidRPr="00836DB4">
              <w:rPr>
                <w:rFonts w:ascii="Arial" w:hAnsi="Arial" w:cs="Arial"/>
                <w:sz w:val="24"/>
                <w:szCs w:val="24"/>
                <w:lang w:val="en-US" w:eastAsia="en-CA"/>
              </w:rPr>
              <w:t>This</w:t>
            </w:r>
            <w:r w:rsidR="00BF1B56" w:rsidRPr="00836DB4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 information </w:t>
            </w:r>
            <w:r w:rsidR="004D66CB" w:rsidRPr="00836DB4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is </w:t>
            </w:r>
            <w:r w:rsidR="0083354B">
              <w:rPr>
                <w:rFonts w:ascii="Arial" w:hAnsi="Arial" w:cs="Arial"/>
                <w:sz w:val="24"/>
                <w:szCs w:val="24"/>
                <w:lang w:val="en-US" w:eastAsia="en-CA"/>
              </w:rPr>
              <w:t>extremely important</w:t>
            </w:r>
            <w:r w:rsidR="006736B8" w:rsidRPr="00836DB4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 for future Jury designations</w:t>
            </w:r>
            <w:r w:rsidR="0083354B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 and improving the shooting sport.</w:t>
            </w:r>
          </w:p>
          <w:p w14:paraId="6EDA801E" w14:textId="77777777" w:rsidR="00246E9F" w:rsidRDefault="00246E9F" w:rsidP="00D142A1">
            <w:pPr>
              <w:ind w:right="34"/>
              <w:jc w:val="both"/>
              <w:rPr>
                <w:rFonts w:ascii="Arial" w:hAnsi="Arial" w:cs="Arial"/>
                <w:sz w:val="24"/>
                <w:szCs w:val="24"/>
                <w:lang w:val="en-US" w:eastAsia="en-CA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If insufficient room under any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 w:eastAsia="en-CA"/>
              </w:rPr>
              <w:t>heading</w:t>
            </w:r>
            <w:proofErr w:type="gramEnd"/>
            <w:r w:rsidR="00F30741"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 then</w:t>
            </w:r>
            <w:r>
              <w:rPr>
                <w:rFonts w:ascii="Arial" w:hAnsi="Arial" w:cs="Arial"/>
                <w:sz w:val="24"/>
                <w:szCs w:val="24"/>
                <w:lang w:val="en-US" w:eastAsia="en-CA"/>
              </w:rPr>
              <w:t xml:space="preserve"> attach additional pages as </w:t>
            </w:r>
            <w:r w:rsidR="00D142A1">
              <w:rPr>
                <w:rFonts w:ascii="Arial" w:hAnsi="Arial" w:cs="Arial"/>
                <w:sz w:val="24"/>
                <w:szCs w:val="24"/>
                <w:lang w:val="en-US" w:eastAsia="en-CA"/>
              </w:rPr>
              <w:t>required</w:t>
            </w:r>
            <w:r>
              <w:rPr>
                <w:rFonts w:ascii="Arial" w:hAnsi="Arial" w:cs="Arial"/>
                <w:sz w:val="24"/>
                <w:szCs w:val="24"/>
                <w:lang w:val="en-US" w:eastAsia="en-CA"/>
              </w:rPr>
              <w:t>.</w:t>
            </w:r>
          </w:p>
          <w:p w14:paraId="4F71EE8A" w14:textId="77777777" w:rsidR="002B5FE9" w:rsidRDefault="002B5FE9" w:rsidP="00D142A1">
            <w:pPr>
              <w:ind w:right="34"/>
              <w:jc w:val="both"/>
              <w:rPr>
                <w:rFonts w:ascii="Arial" w:hAnsi="Arial" w:cs="Arial"/>
                <w:sz w:val="24"/>
                <w:szCs w:val="24"/>
                <w:lang w:val="en-US" w:eastAsia="en-CA"/>
              </w:rPr>
            </w:pPr>
          </w:p>
          <w:p w14:paraId="60D916D9" w14:textId="77777777" w:rsidR="002B5FE9" w:rsidRPr="00836DB4" w:rsidRDefault="002B5FE9" w:rsidP="00D142A1">
            <w:pPr>
              <w:ind w:right="34"/>
              <w:jc w:val="both"/>
              <w:rPr>
                <w:rFonts w:ascii="Arial" w:hAnsi="Arial" w:cs="Arial"/>
                <w:sz w:val="24"/>
                <w:szCs w:val="24"/>
                <w:lang w:val="en-US" w:eastAsia="en-CA"/>
              </w:rPr>
            </w:pPr>
          </w:p>
        </w:tc>
      </w:tr>
      <w:tr w:rsidR="00D47D65" w:rsidRPr="002E08F8" w14:paraId="0807BCCA" w14:textId="77777777" w:rsidTr="00504E69">
        <w:trPr>
          <w:trHeight w:val="391"/>
        </w:trPr>
        <w:tc>
          <w:tcPr>
            <w:tcW w:w="9856" w:type="dxa"/>
            <w:gridSpan w:val="6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</w:tcPr>
          <w:p w14:paraId="70CD1E13" w14:textId="77777777" w:rsidR="00D47D65" w:rsidRPr="002E08F8" w:rsidRDefault="006F34EA" w:rsidP="00BF602C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ind w:right="-286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CHAMPIONSHIP</w:t>
            </w:r>
          </w:p>
        </w:tc>
      </w:tr>
      <w:tr w:rsidR="00F24318" w:rsidRPr="002E08F8" w14:paraId="6FC19AC0" w14:textId="77777777" w:rsidTr="00504E69">
        <w:trPr>
          <w:trHeight w:val="269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2BE23B92" w14:textId="77777777" w:rsidR="00F24318" w:rsidRPr="002E08F8" w:rsidRDefault="00F24318" w:rsidP="00F24318">
            <w:pPr>
              <w:autoSpaceDE/>
              <w:autoSpaceDN/>
              <w:adjustRightInd/>
              <w:ind w:right="-286"/>
              <w:rPr>
                <w:rFonts w:ascii="Arial" w:hAnsi="Arial" w:cs="Arial"/>
                <w:b/>
                <w:i/>
              </w:rPr>
            </w:pPr>
            <w:r w:rsidRPr="002E08F8">
              <w:rPr>
                <w:rFonts w:ascii="Arial" w:hAnsi="Arial" w:cs="Arial"/>
                <w:b/>
                <w:i/>
              </w:rPr>
              <w:t>Title</w:t>
            </w:r>
          </w:p>
        </w:tc>
        <w:tc>
          <w:tcPr>
            <w:tcW w:w="3118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21140DA2" w14:textId="77777777" w:rsidR="00F24318" w:rsidRPr="002E08F8" w:rsidRDefault="00F24318" w:rsidP="001A5382">
            <w:pPr>
              <w:autoSpaceDE/>
              <w:autoSpaceDN/>
              <w:adjustRightInd/>
              <w:ind w:right="-286"/>
              <w:rPr>
                <w:rFonts w:ascii="Arial" w:hAnsi="Arial" w:cs="Arial"/>
                <w:b/>
                <w:i/>
              </w:rPr>
            </w:pPr>
            <w:r w:rsidRPr="002E08F8">
              <w:rPr>
                <w:rFonts w:ascii="Arial" w:hAnsi="Arial" w:cs="Arial"/>
                <w:b/>
                <w:i/>
              </w:rPr>
              <w:t>Location</w:t>
            </w:r>
          </w:p>
        </w:tc>
        <w:tc>
          <w:tcPr>
            <w:tcW w:w="333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195BBF2B" w14:textId="77777777" w:rsidR="00F24318" w:rsidRPr="002E08F8" w:rsidRDefault="00F24318" w:rsidP="001A5382">
            <w:pPr>
              <w:autoSpaceDE/>
              <w:autoSpaceDN/>
              <w:adjustRightInd/>
              <w:ind w:right="-286"/>
              <w:rPr>
                <w:rFonts w:ascii="Arial" w:hAnsi="Arial" w:cs="Arial"/>
                <w:b/>
                <w:i/>
              </w:rPr>
            </w:pPr>
            <w:r w:rsidRPr="002E08F8">
              <w:rPr>
                <w:rFonts w:ascii="Arial" w:hAnsi="Arial" w:cs="Arial"/>
                <w:b/>
                <w:i/>
              </w:rPr>
              <w:t>Dates</w:t>
            </w:r>
          </w:p>
        </w:tc>
      </w:tr>
      <w:tr w:rsidR="00F24318" w:rsidRPr="002E08F8" w14:paraId="03713EC1" w14:textId="77777777" w:rsidTr="0094390E">
        <w:trPr>
          <w:trHeight w:val="509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15AB88D" w14:textId="77777777" w:rsidR="00F24318" w:rsidRPr="00CC004A" w:rsidRDefault="00F24318" w:rsidP="001A5382">
            <w:pPr>
              <w:tabs>
                <w:tab w:val="left" w:pos="6735"/>
              </w:tabs>
              <w:jc w:val="both"/>
              <w:rPr>
                <w:rFonts w:ascii="Arial" w:hAnsi="Arial" w:cs="Arial"/>
                <w:b/>
                <w:i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066DC5A" w14:textId="77777777" w:rsidR="00F24318" w:rsidRPr="00CC004A" w:rsidRDefault="00F24318" w:rsidP="00603F6C">
            <w:pPr>
              <w:tabs>
                <w:tab w:val="left" w:pos="6735"/>
              </w:tabs>
              <w:jc w:val="both"/>
              <w:rPr>
                <w:rFonts w:ascii="Arial" w:hAnsi="Arial" w:cs="Arial"/>
                <w:b/>
                <w:i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5204E86" w14:textId="77777777" w:rsidR="00F24318" w:rsidRPr="00CC004A" w:rsidRDefault="00F24318" w:rsidP="00F24318">
            <w:pPr>
              <w:tabs>
                <w:tab w:val="left" w:pos="6735"/>
              </w:tabs>
              <w:jc w:val="both"/>
              <w:rPr>
                <w:rFonts w:ascii="Arial" w:hAnsi="Arial" w:cs="Arial"/>
                <w:b/>
                <w:i/>
                <w:color w:val="0070C0"/>
                <w:sz w:val="28"/>
                <w:szCs w:val="28"/>
                <w:lang w:val="en-US"/>
              </w:rPr>
            </w:pPr>
          </w:p>
        </w:tc>
      </w:tr>
      <w:tr w:rsidR="00D47D65" w:rsidRPr="002E08F8" w14:paraId="3666B0B8" w14:textId="77777777" w:rsidTr="00504E69">
        <w:trPr>
          <w:trHeight w:val="335"/>
        </w:trPr>
        <w:tc>
          <w:tcPr>
            <w:tcW w:w="9856" w:type="dxa"/>
            <w:gridSpan w:val="6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</w:tcPr>
          <w:p w14:paraId="2A811DF3" w14:textId="0B7229D3" w:rsidR="00E5773F" w:rsidRPr="002E08F8" w:rsidRDefault="00B056D3" w:rsidP="00CA58A1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ind w:right="-28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JURY </w:t>
            </w:r>
            <w:r w:rsidR="000B6334">
              <w:rPr>
                <w:rFonts w:ascii="Arial" w:hAnsi="Arial" w:cs="Arial"/>
                <w:b/>
                <w:sz w:val="24"/>
                <w:szCs w:val="24"/>
              </w:rPr>
              <w:t>CHAIRMAN</w:t>
            </w:r>
          </w:p>
        </w:tc>
      </w:tr>
      <w:tr w:rsidR="001240C1" w:rsidRPr="002E08F8" w14:paraId="1228D43D" w14:textId="77777777" w:rsidTr="00CC004A">
        <w:trPr>
          <w:trHeight w:val="293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</w:tcPr>
          <w:p w14:paraId="1C965A96" w14:textId="77777777" w:rsidR="001240C1" w:rsidRPr="002E08F8" w:rsidRDefault="001240C1" w:rsidP="00F24318">
            <w:pPr>
              <w:tabs>
                <w:tab w:val="left" w:pos="6735"/>
              </w:tabs>
              <w:ind w:right="34"/>
              <w:jc w:val="both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2E08F8">
              <w:rPr>
                <w:rFonts w:ascii="Arial" w:hAnsi="Arial" w:cs="Arial"/>
                <w:b/>
                <w:i/>
              </w:rPr>
              <w:t>N</w:t>
            </w:r>
            <w:r w:rsidR="00F24318" w:rsidRPr="002E08F8">
              <w:rPr>
                <w:rFonts w:ascii="Arial" w:hAnsi="Arial" w:cs="Arial"/>
                <w:b/>
                <w:i/>
              </w:rPr>
              <w:t>ame</w:t>
            </w: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</w:tcPr>
          <w:p w14:paraId="4F1DFADE" w14:textId="77777777" w:rsidR="001240C1" w:rsidRPr="002E08F8" w:rsidRDefault="001240C1" w:rsidP="00CC004A">
            <w:pPr>
              <w:ind w:right="-286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2E08F8">
              <w:rPr>
                <w:rFonts w:ascii="Arial" w:hAnsi="Arial" w:cs="Arial"/>
                <w:b/>
                <w:i/>
              </w:rPr>
              <w:t>Licen</w:t>
            </w:r>
            <w:r w:rsidR="00CC004A">
              <w:rPr>
                <w:rFonts w:ascii="Arial" w:hAnsi="Arial" w:cs="Arial"/>
                <w:b/>
                <w:i/>
              </w:rPr>
              <w:t>s</w:t>
            </w:r>
            <w:r w:rsidRPr="002E08F8">
              <w:rPr>
                <w:rFonts w:ascii="Arial" w:hAnsi="Arial" w:cs="Arial"/>
                <w:b/>
                <w:i/>
              </w:rPr>
              <w:t>e</w:t>
            </w:r>
          </w:p>
        </w:tc>
        <w:tc>
          <w:tcPr>
            <w:tcW w:w="5603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4C2DF056" w14:textId="77777777" w:rsidR="00CC004A" w:rsidRDefault="00CC004A" w:rsidP="00CC004A">
            <w:pPr>
              <w:tabs>
                <w:tab w:val="left" w:pos="6735"/>
              </w:tabs>
              <w:ind w:right="34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D630AC" w:rsidRPr="002E08F8">
              <w:rPr>
                <w:rFonts w:ascii="Arial" w:hAnsi="Arial" w:cs="Arial"/>
                <w:b/>
                <w:i/>
              </w:rPr>
              <w:t xml:space="preserve">Discipline </w:t>
            </w:r>
            <w:r w:rsidR="001240C1" w:rsidRPr="002E08F8">
              <w:rPr>
                <w:rFonts w:ascii="Arial" w:hAnsi="Arial" w:cs="Arial"/>
                <w:b/>
                <w:i/>
              </w:rPr>
              <w:t>J</w:t>
            </w:r>
            <w:r w:rsidR="00F24318" w:rsidRPr="002E08F8">
              <w:rPr>
                <w:rFonts w:ascii="Arial" w:hAnsi="Arial" w:cs="Arial"/>
                <w:b/>
                <w:i/>
              </w:rPr>
              <w:t>ury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14:paraId="1969FD58" w14:textId="77777777" w:rsidR="001240C1" w:rsidRPr="002E08F8" w:rsidRDefault="00CC004A" w:rsidP="00CC004A">
            <w:pPr>
              <w:tabs>
                <w:tab w:val="left" w:pos="6735"/>
              </w:tabs>
              <w:ind w:right="34"/>
              <w:jc w:val="both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CC004A">
              <w:rPr>
                <w:rFonts w:ascii="Arial" w:hAnsi="Arial" w:cs="Arial"/>
                <w:i/>
              </w:rPr>
              <w:t>(</w:t>
            </w:r>
            <w:r w:rsidRPr="00CC004A">
              <w:rPr>
                <w:rFonts w:ascii="Arial" w:hAnsi="Arial" w:cs="Arial"/>
                <w:lang w:val="en-US"/>
              </w:rPr>
              <w:t xml:space="preserve">Appeal / Rifle / Pistol / Shotgun / RT / </w:t>
            </w:r>
            <w:r w:rsidR="00F80E30">
              <w:rPr>
                <w:rFonts w:ascii="Arial" w:hAnsi="Arial" w:cs="Arial"/>
                <w:lang w:val="en-US"/>
              </w:rPr>
              <w:t>RTS</w:t>
            </w:r>
            <w:r w:rsidRPr="00CC004A">
              <w:rPr>
                <w:rFonts w:ascii="Arial" w:hAnsi="Arial" w:cs="Arial"/>
                <w:lang w:val="en-US"/>
              </w:rPr>
              <w:t xml:space="preserve"> / EC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1240C1" w:rsidRPr="002E08F8" w14:paraId="067C9426" w14:textId="77777777" w:rsidTr="0094390E">
        <w:trPr>
          <w:trHeight w:val="475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362F5A3" w14:textId="77777777" w:rsidR="001240C1" w:rsidRPr="00CC004A" w:rsidRDefault="001240C1" w:rsidP="001240C1">
            <w:pPr>
              <w:tabs>
                <w:tab w:val="left" w:pos="6735"/>
              </w:tabs>
              <w:ind w:right="34"/>
              <w:jc w:val="both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6764103" w14:textId="77777777" w:rsidR="001240C1" w:rsidRPr="00CC004A" w:rsidRDefault="001240C1" w:rsidP="001240C1">
            <w:pPr>
              <w:ind w:right="-286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5603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1A8DEEA" w14:textId="77777777" w:rsidR="001240C1" w:rsidRPr="00CC004A" w:rsidRDefault="001240C1" w:rsidP="00CC004A">
            <w:pPr>
              <w:tabs>
                <w:tab w:val="left" w:pos="6735"/>
              </w:tabs>
              <w:ind w:right="34"/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D47D65" w:rsidRPr="002E08F8" w14:paraId="2793AF72" w14:textId="77777777" w:rsidTr="00504E69">
        <w:trPr>
          <w:trHeight w:val="319"/>
        </w:trPr>
        <w:tc>
          <w:tcPr>
            <w:tcW w:w="9856" w:type="dxa"/>
            <w:gridSpan w:val="6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</w:tcPr>
          <w:p w14:paraId="744C20D0" w14:textId="77777777" w:rsidR="00E5773F" w:rsidRPr="002E08F8" w:rsidRDefault="00E5773F" w:rsidP="00C77DB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lang w:val="en-US"/>
              </w:rPr>
            </w:pPr>
            <w:r w:rsidRPr="002E08F8">
              <w:rPr>
                <w:rFonts w:ascii="Arial" w:hAnsi="Arial" w:cs="Arial"/>
                <w:b/>
                <w:sz w:val="24"/>
                <w:szCs w:val="24"/>
              </w:rPr>
              <w:t>NAMES AND COMPOSITION OF DISCIPLINE JURY</w:t>
            </w:r>
          </w:p>
        </w:tc>
      </w:tr>
      <w:tr w:rsidR="00066016" w:rsidRPr="002E08F8" w14:paraId="6DAD9631" w14:textId="77777777" w:rsidTr="00504E69">
        <w:trPr>
          <w:trHeight w:val="308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67BE60D5" w14:textId="77777777" w:rsidR="00066016" w:rsidRPr="002E08F8" w:rsidRDefault="00066016" w:rsidP="00F24318">
            <w:pPr>
              <w:ind w:right="-286"/>
              <w:rPr>
                <w:rFonts w:ascii="Arial" w:hAnsi="Arial" w:cs="Arial"/>
                <w:b/>
                <w:lang w:val="en-US"/>
              </w:rPr>
            </w:pPr>
            <w:r w:rsidRPr="002E08F8">
              <w:rPr>
                <w:rFonts w:ascii="Arial" w:hAnsi="Arial" w:cs="Arial"/>
                <w:b/>
                <w:i/>
              </w:rPr>
              <w:t>N</w:t>
            </w:r>
            <w:r w:rsidR="00F24318" w:rsidRPr="002E08F8">
              <w:rPr>
                <w:rFonts w:ascii="Arial" w:hAnsi="Arial" w:cs="Arial"/>
                <w:b/>
                <w:i/>
              </w:rPr>
              <w:t>ames</w:t>
            </w: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0D95C2F8" w14:textId="77777777" w:rsidR="00066016" w:rsidRPr="002E08F8" w:rsidRDefault="00066016" w:rsidP="00CC004A">
            <w:pPr>
              <w:ind w:right="-286"/>
              <w:rPr>
                <w:rFonts w:ascii="Arial" w:hAnsi="Arial" w:cs="Arial"/>
                <w:b/>
                <w:lang w:val="en-US"/>
              </w:rPr>
            </w:pPr>
            <w:r w:rsidRPr="002E08F8">
              <w:rPr>
                <w:rFonts w:ascii="Arial" w:hAnsi="Arial" w:cs="Arial"/>
                <w:b/>
                <w:i/>
              </w:rPr>
              <w:t>Licen</w:t>
            </w:r>
            <w:r w:rsidR="00CC004A">
              <w:rPr>
                <w:rFonts w:ascii="Arial" w:hAnsi="Arial" w:cs="Arial"/>
                <w:b/>
                <w:i/>
              </w:rPr>
              <w:t>s</w:t>
            </w:r>
            <w:r w:rsidRPr="002E08F8">
              <w:rPr>
                <w:rFonts w:ascii="Arial" w:hAnsi="Arial" w:cs="Arial"/>
                <w:b/>
                <w:i/>
              </w:rPr>
              <w:t>e</w:t>
            </w: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456553AC" w14:textId="77777777" w:rsidR="00066016" w:rsidRPr="002E08F8" w:rsidRDefault="00066016" w:rsidP="00603F6C">
            <w:pPr>
              <w:ind w:right="-286"/>
              <w:rPr>
                <w:rFonts w:ascii="Arial" w:hAnsi="Arial" w:cs="Arial"/>
                <w:b/>
                <w:i/>
                <w:lang w:val="en-US"/>
              </w:rPr>
            </w:pPr>
            <w:r w:rsidRPr="002E08F8">
              <w:rPr>
                <w:rFonts w:ascii="Arial" w:hAnsi="Arial" w:cs="Arial"/>
                <w:b/>
                <w:i/>
                <w:lang w:val="en-US"/>
              </w:rPr>
              <w:t>NOC</w:t>
            </w:r>
          </w:p>
        </w:tc>
        <w:tc>
          <w:tcPr>
            <w:tcW w:w="475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5B47D46F" w14:textId="77777777" w:rsidR="00066016" w:rsidRPr="002E08F8" w:rsidRDefault="00066016" w:rsidP="00773F01">
            <w:pPr>
              <w:ind w:right="-286"/>
              <w:rPr>
                <w:rFonts w:ascii="Arial" w:hAnsi="Arial" w:cs="Arial"/>
                <w:b/>
                <w:i/>
                <w:lang w:val="en-US"/>
              </w:rPr>
            </w:pPr>
            <w:r w:rsidRPr="002E08F8">
              <w:rPr>
                <w:rFonts w:ascii="Arial" w:hAnsi="Arial" w:cs="Arial"/>
                <w:b/>
                <w:i/>
                <w:lang w:val="en-US"/>
              </w:rPr>
              <w:t>F</w:t>
            </w:r>
            <w:r w:rsidR="00CA58A1" w:rsidRPr="002E08F8">
              <w:rPr>
                <w:rFonts w:ascii="Arial" w:hAnsi="Arial" w:cs="Arial"/>
                <w:b/>
                <w:i/>
                <w:lang w:val="en-US"/>
              </w:rPr>
              <w:t>unction</w:t>
            </w:r>
            <w:r w:rsidR="00773F01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 w:rsidR="00773F01" w:rsidRPr="00CC004A">
              <w:rPr>
                <w:rFonts w:ascii="Arial" w:hAnsi="Arial" w:cs="Arial"/>
                <w:i/>
                <w:lang w:val="en-US"/>
              </w:rPr>
              <w:t>(Range assigned / Aid EC / etc</w:t>
            </w:r>
            <w:r w:rsidR="00773F01">
              <w:rPr>
                <w:rFonts w:ascii="Arial" w:hAnsi="Arial" w:cs="Arial"/>
                <w:b/>
                <w:i/>
                <w:lang w:val="en-US"/>
              </w:rPr>
              <w:t>.</w:t>
            </w:r>
            <w:r w:rsidR="00773F01" w:rsidRPr="00CC004A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2B5FE9" w:rsidRPr="00CC004A" w14:paraId="3D174A75" w14:textId="77777777" w:rsidTr="005215B1">
        <w:trPr>
          <w:trHeight w:val="308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767B6E9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0E0CBB5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AF3A808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0822D79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75C334D9" w14:textId="77777777" w:rsidTr="005215B1">
        <w:trPr>
          <w:trHeight w:val="308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19039A1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4FFA822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EE2079A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04A8452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6E782623" w14:textId="77777777" w:rsidTr="005215B1">
        <w:trPr>
          <w:trHeight w:val="308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CCF5ACC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9DB2897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7B0F297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A573425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6F6C69BE" w14:textId="77777777" w:rsidTr="005215B1">
        <w:trPr>
          <w:trHeight w:val="308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25BFD7C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E183FC2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352DAC8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C9FF450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1EDFD791" w14:textId="77777777" w:rsidTr="005215B1">
        <w:trPr>
          <w:trHeight w:val="308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D217F35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919DE5B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0743B8C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61D58AE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72C782F4" w14:textId="77777777" w:rsidTr="005215B1">
        <w:trPr>
          <w:trHeight w:val="308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C5D8CAD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BEA88C2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F8D785A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14F1AE5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04C64C45" w14:textId="77777777" w:rsidTr="005215B1">
        <w:trPr>
          <w:trHeight w:val="308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AF7BA95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CBDCE5B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8A24602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464A978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114DC581" w14:textId="77777777" w:rsidTr="005215B1">
        <w:trPr>
          <w:trHeight w:val="308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668A737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7E3D301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A22A807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E94E623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549A329B" w14:textId="77777777" w:rsidTr="005215B1">
        <w:trPr>
          <w:trHeight w:val="308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F9E91D8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14DFD36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7F7D045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8FD9DC4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64DB5676" w14:textId="77777777" w:rsidTr="005215B1">
        <w:trPr>
          <w:trHeight w:val="308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A944C4F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6405108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C71940B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C4958AA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04CF3316" w14:textId="77777777" w:rsidTr="005215B1">
        <w:trPr>
          <w:trHeight w:val="308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D90CB80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6DBD726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AD9AAFC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B81921E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066016" w:rsidRPr="002E08F8" w14:paraId="5944F18E" w14:textId="77777777" w:rsidTr="0094390E">
        <w:trPr>
          <w:trHeight w:val="308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BE79096" w14:textId="77777777" w:rsidR="00066016" w:rsidRPr="00CC004A" w:rsidRDefault="00066016" w:rsidP="00603F6C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DA289CF" w14:textId="77777777" w:rsidR="00066016" w:rsidRPr="00CC004A" w:rsidRDefault="00066016" w:rsidP="001240C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F8D9054" w14:textId="77777777" w:rsidR="00066016" w:rsidRPr="00CC004A" w:rsidRDefault="00066016" w:rsidP="00066016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4E6E751" w14:textId="77777777" w:rsidR="00066016" w:rsidRPr="00CC004A" w:rsidRDefault="00066016" w:rsidP="00603F6C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066016" w:rsidRPr="002E08F8" w14:paraId="571A2BB9" w14:textId="77777777" w:rsidTr="0094390E">
        <w:trPr>
          <w:trHeight w:val="308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4F3BA6A" w14:textId="77777777" w:rsidR="00CA58A1" w:rsidRPr="00CC004A" w:rsidRDefault="00CA58A1" w:rsidP="00603F6C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5434894" w14:textId="77777777" w:rsidR="00066016" w:rsidRPr="00CC004A" w:rsidRDefault="00066016" w:rsidP="00603F6C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14427F7" w14:textId="77777777" w:rsidR="00066016" w:rsidRPr="00CC004A" w:rsidRDefault="00066016" w:rsidP="00066016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EBDEC2B" w14:textId="77777777" w:rsidR="00066016" w:rsidRPr="00CC004A" w:rsidRDefault="00066016" w:rsidP="00603F6C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0E1ADB56" w14:textId="77777777" w:rsidTr="005215B1">
        <w:trPr>
          <w:trHeight w:val="308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20C4D06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CF39979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8539CEF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AB85ED4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5B06470D" w14:textId="77777777" w:rsidTr="005215B1">
        <w:trPr>
          <w:trHeight w:val="308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75D3082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D1AC2E5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6B39299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20BD564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118A03FB" w14:textId="77777777" w:rsidTr="005215B1">
        <w:trPr>
          <w:trHeight w:val="308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AE0A2E1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6D54D75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009526E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0AC0007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7769F44B" w14:textId="77777777" w:rsidTr="005215B1">
        <w:trPr>
          <w:trHeight w:val="308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6C77C56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DF9EC5F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7EDDF89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BA5819B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26231742" w14:textId="77777777" w:rsidTr="005215B1">
        <w:trPr>
          <w:trHeight w:val="308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6CDCB0C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FF3511F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47BC9DD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BFBCE39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2DFADFAF" w14:textId="77777777" w:rsidTr="005215B1">
        <w:trPr>
          <w:trHeight w:val="308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B3FFB72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09E0E4B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A9730D5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5393032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2FF4279B" w14:textId="77777777" w:rsidTr="005215B1">
        <w:trPr>
          <w:trHeight w:val="308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C63F73F" w14:textId="77777777" w:rsidR="002B5FE9" w:rsidRPr="00CC004A" w:rsidRDefault="002B5FE9" w:rsidP="002B5FE9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210E7FA" w14:textId="77777777" w:rsidR="002B5FE9" w:rsidRPr="00CC004A" w:rsidRDefault="002B5FE9" w:rsidP="002B5FE9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DA05597" w14:textId="77777777" w:rsidR="002B5FE9" w:rsidRPr="00CC004A" w:rsidRDefault="002B5FE9" w:rsidP="002B5FE9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B002765" w14:textId="77777777" w:rsidR="002B5FE9" w:rsidRPr="00CC004A" w:rsidRDefault="002B5FE9" w:rsidP="002B5FE9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2E08F8" w14:paraId="3E42B0D1" w14:textId="77777777" w:rsidTr="0094390E">
        <w:trPr>
          <w:trHeight w:val="308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4A03DF3" w14:textId="77777777" w:rsidR="002B5FE9" w:rsidRPr="00CC004A" w:rsidRDefault="002B5FE9" w:rsidP="002B5FE9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275688C" w14:textId="77777777" w:rsidR="002B5FE9" w:rsidRPr="00CC004A" w:rsidRDefault="002B5FE9" w:rsidP="002B5FE9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D389175" w14:textId="77777777" w:rsidR="002B5FE9" w:rsidRPr="00CC004A" w:rsidRDefault="002B5FE9" w:rsidP="002B5FE9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E312418" w14:textId="77777777" w:rsidR="002B5FE9" w:rsidRPr="00CC004A" w:rsidRDefault="002B5FE9" w:rsidP="002B5FE9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2E08F8" w14:paraId="27E4A9DE" w14:textId="77777777" w:rsidTr="0094390E">
        <w:trPr>
          <w:trHeight w:val="308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F8624C2" w14:textId="77777777" w:rsidR="002B5FE9" w:rsidRPr="00CC004A" w:rsidRDefault="002B5FE9" w:rsidP="002B5FE9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83CF05A" w14:textId="77777777" w:rsidR="002B5FE9" w:rsidRPr="00CC004A" w:rsidRDefault="002B5FE9" w:rsidP="002B5FE9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4DDB0A5" w14:textId="77777777" w:rsidR="002B5FE9" w:rsidRPr="00CC004A" w:rsidRDefault="002B5FE9" w:rsidP="002B5FE9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7CE7ED6" w14:textId="77777777" w:rsidR="002B5FE9" w:rsidRPr="00CC004A" w:rsidRDefault="002B5FE9" w:rsidP="002B5FE9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2E08F8" w14:paraId="259EDC96" w14:textId="77777777" w:rsidTr="0094390E">
        <w:trPr>
          <w:trHeight w:val="308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A556020" w14:textId="77777777" w:rsidR="002B5FE9" w:rsidRPr="00CC004A" w:rsidRDefault="002B5FE9" w:rsidP="002B5FE9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8556121" w14:textId="77777777" w:rsidR="002B5FE9" w:rsidRPr="00CC004A" w:rsidRDefault="002B5FE9" w:rsidP="002B5FE9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E7BD6A0" w14:textId="77777777" w:rsidR="002B5FE9" w:rsidRPr="00CC004A" w:rsidRDefault="002B5FE9" w:rsidP="002B5FE9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FE59555" w14:textId="77777777" w:rsidR="002B5FE9" w:rsidRPr="00CC004A" w:rsidRDefault="002B5FE9" w:rsidP="002B5FE9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D47D65" w:rsidRPr="002E08F8" w14:paraId="063D8DAB" w14:textId="77777777" w:rsidTr="00504E69">
        <w:trPr>
          <w:trHeight w:val="320"/>
        </w:trPr>
        <w:tc>
          <w:tcPr>
            <w:tcW w:w="9856" w:type="dxa"/>
            <w:gridSpan w:val="6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</w:tcPr>
          <w:p w14:paraId="5A811FF6" w14:textId="77777777" w:rsidR="00CC004A" w:rsidRDefault="00E5773F" w:rsidP="008A4CD9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ind w:right="-286"/>
              <w:rPr>
                <w:rFonts w:ascii="Arial" w:hAnsi="Arial" w:cs="Arial"/>
                <w:b/>
                <w:sz w:val="24"/>
                <w:szCs w:val="24"/>
              </w:rPr>
            </w:pPr>
            <w:r w:rsidRPr="002E08F8">
              <w:rPr>
                <w:rFonts w:ascii="Arial" w:hAnsi="Arial" w:cs="Arial"/>
                <w:b/>
                <w:sz w:val="24"/>
                <w:szCs w:val="24"/>
              </w:rPr>
              <w:lastRenderedPageBreak/>
              <w:t>PERFORMANCE</w:t>
            </w:r>
            <w:r w:rsidR="00F24318" w:rsidRPr="002E08F8">
              <w:rPr>
                <w:rFonts w:ascii="Arial" w:hAnsi="Arial" w:cs="Arial"/>
                <w:b/>
                <w:sz w:val="24"/>
                <w:szCs w:val="24"/>
              </w:rPr>
              <w:t xml:space="preserve"> OF INDIVIDUAL JURY MEMBERS</w:t>
            </w:r>
          </w:p>
          <w:p w14:paraId="26B4066C" w14:textId="77777777" w:rsidR="00CC004A" w:rsidRDefault="001240C1" w:rsidP="00CC004A">
            <w:pPr>
              <w:pStyle w:val="Listenabsatz"/>
              <w:autoSpaceDE/>
              <w:autoSpaceDN/>
              <w:adjustRightInd/>
              <w:ind w:left="673" w:right="-286"/>
              <w:rPr>
                <w:rFonts w:ascii="Arial" w:hAnsi="Arial" w:cs="Arial"/>
                <w:color w:val="auto"/>
              </w:rPr>
            </w:pPr>
            <w:r w:rsidRPr="00CC004A">
              <w:rPr>
                <w:rFonts w:ascii="Arial" w:hAnsi="Arial" w:cs="Arial"/>
                <w:color w:val="auto"/>
              </w:rPr>
              <w:t>Report</w:t>
            </w:r>
            <w:r w:rsidR="00EB5FC4" w:rsidRPr="00CC004A">
              <w:rPr>
                <w:rFonts w:ascii="Arial" w:hAnsi="Arial" w:cs="Arial"/>
                <w:color w:val="auto"/>
              </w:rPr>
              <w:t xml:space="preserve"> on individual</w:t>
            </w:r>
            <w:r w:rsidRPr="00CC004A">
              <w:rPr>
                <w:rFonts w:ascii="Arial" w:hAnsi="Arial" w:cs="Arial"/>
                <w:color w:val="auto"/>
              </w:rPr>
              <w:t xml:space="preserve"> Jury Members:</w:t>
            </w:r>
            <w:r w:rsidR="00EB5FC4" w:rsidRPr="00CC004A">
              <w:rPr>
                <w:rFonts w:ascii="Arial" w:hAnsi="Arial" w:cs="Arial"/>
                <w:color w:val="auto"/>
              </w:rPr>
              <w:t xml:space="preserve"> </w:t>
            </w:r>
            <w:r w:rsidR="00334C8B" w:rsidRPr="00CC004A">
              <w:rPr>
                <w:rFonts w:ascii="Arial" w:hAnsi="Arial" w:cs="Arial"/>
                <w:color w:val="auto"/>
              </w:rPr>
              <w:t xml:space="preserve">Experience level </w:t>
            </w:r>
            <w:r w:rsidR="00482376" w:rsidRPr="00CC004A">
              <w:rPr>
                <w:rFonts w:ascii="Arial" w:hAnsi="Arial" w:cs="Arial"/>
                <w:color w:val="auto"/>
              </w:rPr>
              <w:t xml:space="preserve">/ </w:t>
            </w:r>
            <w:r w:rsidR="00334C8B" w:rsidRPr="00CC004A">
              <w:rPr>
                <w:rFonts w:ascii="Arial" w:hAnsi="Arial" w:cs="Arial"/>
                <w:color w:val="auto"/>
              </w:rPr>
              <w:t>C</w:t>
            </w:r>
            <w:r w:rsidR="00482376" w:rsidRPr="00CC004A">
              <w:rPr>
                <w:rFonts w:ascii="Arial" w:hAnsi="Arial" w:cs="Arial"/>
                <w:color w:val="auto"/>
              </w:rPr>
              <w:t>ommunication skills</w:t>
            </w:r>
            <w:r w:rsidR="00334C8B" w:rsidRPr="00CC004A">
              <w:rPr>
                <w:rFonts w:ascii="Arial" w:hAnsi="Arial" w:cs="Arial"/>
                <w:color w:val="auto"/>
              </w:rPr>
              <w:t xml:space="preserve"> </w:t>
            </w:r>
            <w:r w:rsidR="00482376" w:rsidRPr="00CC004A">
              <w:rPr>
                <w:rFonts w:ascii="Arial" w:hAnsi="Arial" w:cs="Arial"/>
                <w:color w:val="auto"/>
              </w:rPr>
              <w:t>/</w:t>
            </w:r>
            <w:r w:rsidR="008A4CD9" w:rsidRPr="00CC004A">
              <w:rPr>
                <w:rFonts w:ascii="Arial" w:hAnsi="Arial" w:cs="Arial"/>
                <w:color w:val="auto"/>
              </w:rPr>
              <w:t xml:space="preserve"> </w:t>
            </w:r>
            <w:r w:rsidR="00334C8B" w:rsidRPr="00CC004A">
              <w:rPr>
                <w:rFonts w:ascii="Arial" w:hAnsi="Arial" w:cs="Arial"/>
                <w:color w:val="auto"/>
              </w:rPr>
              <w:t>C</w:t>
            </w:r>
            <w:r w:rsidR="008A4CD9" w:rsidRPr="00CC004A">
              <w:rPr>
                <w:rFonts w:ascii="Arial" w:hAnsi="Arial" w:cs="Arial"/>
                <w:color w:val="auto"/>
              </w:rPr>
              <w:t>ontribution and effectiveness</w:t>
            </w:r>
            <w:r w:rsidR="00334C8B" w:rsidRPr="00CC004A">
              <w:rPr>
                <w:rFonts w:ascii="Arial" w:hAnsi="Arial" w:cs="Arial"/>
                <w:color w:val="auto"/>
              </w:rPr>
              <w:t xml:space="preserve"> / Appearance / Recommendation for future appointments / etc.</w:t>
            </w:r>
          </w:p>
          <w:p w14:paraId="63671FD8" w14:textId="2A0964E2" w:rsidR="00E5773F" w:rsidRPr="00CC004A" w:rsidRDefault="001240C1" w:rsidP="00CC004A">
            <w:pPr>
              <w:pStyle w:val="Listenabsatz"/>
              <w:autoSpaceDE/>
              <w:autoSpaceDN/>
              <w:adjustRightInd/>
              <w:ind w:left="673" w:right="-286"/>
              <w:rPr>
                <w:rFonts w:ascii="Arial" w:hAnsi="Arial" w:cs="Arial"/>
                <w:b/>
                <w:sz w:val="24"/>
                <w:szCs w:val="24"/>
              </w:rPr>
            </w:pPr>
            <w:r w:rsidRPr="00334C8B">
              <w:rPr>
                <w:rFonts w:ascii="Arial" w:hAnsi="Arial" w:cs="Arial"/>
                <w:lang w:val="en-US"/>
              </w:rPr>
              <w:t xml:space="preserve">Spoken English ability: </w:t>
            </w:r>
            <w:r w:rsidR="00482376" w:rsidRPr="00334C8B">
              <w:rPr>
                <w:rFonts w:ascii="Arial" w:hAnsi="Arial" w:cs="Arial"/>
                <w:lang w:val="en-US"/>
              </w:rPr>
              <w:tab/>
              <w:t xml:space="preserve">1 = Fluent; 2 = Good; 3 = </w:t>
            </w:r>
            <w:r w:rsidR="00F51ED5" w:rsidRPr="00334C8B">
              <w:rPr>
                <w:rFonts w:ascii="Arial" w:hAnsi="Arial" w:cs="Arial"/>
                <w:lang w:val="en-US"/>
              </w:rPr>
              <w:t>Adequate; 4</w:t>
            </w:r>
            <w:r w:rsidR="00482376" w:rsidRPr="00334C8B">
              <w:rPr>
                <w:rFonts w:ascii="Arial" w:hAnsi="Arial" w:cs="Arial"/>
                <w:lang w:val="en-US"/>
              </w:rPr>
              <w:t xml:space="preserve"> = </w:t>
            </w:r>
            <w:proofErr w:type="gramStart"/>
            <w:r w:rsidR="00F51ED5" w:rsidRPr="00334C8B">
              <w:rPr>
                <w:rFonts w:ascii="Arial" w:hAnsi="Arial" w:cs="Arial"/>
                <w:lang w:val="en-US"/>
              </w:rPr>
              <w:t xml:space="preserve">Poor;  </w:t>
            </w:r>
            <w:r w:rsidR="00482376" w:rsidRPr="00334C8B">
              <w:rPr>
                <w:rFonts w:ascii="Arial" w:hAnsi="Arial" w:cs="Arial"/>
                <w:lang w:val="en-US"/>
              </w:rPr>
              <w:t>5</w:t>
            </w:r>
            <w:proofErr w:type="gramEnd"/>
            <w:r w:rsidR="00482376" w:rsidRPr="00334C8B">
              <w:rPr>
                <w:rFonts w:ascii="Arial" w:hAnsi="Arial" w:cs="Arial"/>
                <w:lang w:val="en-US"/>
              </w:rPr>
              <w:t xml:space="preserve"> = None</w:t>
            </w:r>
          </w:p>
        </w:tc>
      </w:tr>
      <w:tr w:rsidR="00F6306C" w:rsidRPr="002E08F8" w14:paraId="76D7A197" w14:textId="77777777" w:rsidTr="00504E69">
        <w:trPr>
          <w:trHeight w:val="519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027097B1" w14:textId="77777777" w:rsidR="00F6306C" w:rsidRPr="002E08F8" w:rsidRDefault="00F6306C" w:rsidP="008B2216">
            <w:pPr>
              <w:ind w:right="-286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2E08F8">
              <w:rPr>
                <w:rFonts w:ascii="Arial" w:hAnsi="Arial" w:cs="Arial"/>
                <w:b/>
                <w:i/>
              </w:rPr>
              <w:t>N</w:t>
            </w:r>
            <w:r w:rsidR="008B2216">
              <w:rPr>
                <w:rFonts w:ascii="Arial" w:hAnsi="Arial" w:cs="Arial"/>
                <w:b/>
                <w:i/>
              </w:rPr>
              <w:t>ames</w:t>
            </w:r>
          </w:p>
        </w:tc>
        <w:tc>
          <w:tcPr>
            <w:tcW w:w="5541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3478081D" w14:textId="77777777" w:rsidR="00F6306C" w:rsidRPr="002E08F8" w:rsidRDefault="00F6306C" w:rsidP="00066016">
            <w:pPr>
              <w:ind w:right="-286"/>
              <w:rPr>
                <w:rFonts w:ascii="Arial" w:hAnsi="Arial" w:cs="Arial"/>
                <w:b/>
                <w:i/>
                <w:lang w:val="en-US"/>
              </w:rPr>
            </w:pPr>
            <w:r w:rsidRPr="002E08F8">
              <w:rPr>
                <w:rFonts w:ascii="Arial" w:hAnsi="Arial" w:cs="Arial"/>
                <w:b/>
                <w:i/>
              </w:rPr>
              <w:t>Performance</w:t>
            </w:r>
          </w:p>
        </w:tc>
        <w:tc>
          <w:tcPr>
            <w:tcW w:w="91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7BDC1DD2" w14:textId="77777777" w:rsidR="00F6306C" w:rsidRPr="002E08F8" w:rsidRDefault="00F6306C" w:rsidP="00F6306C">
            <w:pPr>
              <w:ind w:right="-286"/>
              <w:rPr>
                <w:rFonts w:ascii="Arial" w:hAnsi="Arial" w:cs="Arial"/>
                <w:b/>
                <w:i/>
                <w:lang w:val="en-US"/>
              </w:rPr>
            </w:pPr>
            <w:r w:rsidRPr="002E08F8">
              <w:rPr>
                <w:rFonts w:ascii="Arial" w:hAnsi="Arial" w:cs="Arial"/>
                <w:b/>
                <w:i/>
                <w:lang w:val="en-US"/>
              </w:rPr>
              <w:t>Spoken</w:t>
            </w:r>
          </w:p>
          <w:p w14:paraId="4670F79A" w14:textId="77777777" w:rsidR="00F6306C" w:rsidRPr="002E08F8" w:rsidRDefault="00F6306C" w:rsidP="00F6306C">
            <w:pPr>
              <w:ind w:right="-286"/>
              <w:rPr>
                <w:rFonts w:ascii="Arial" w:hAnsi="Arial" w:cs="Arial"/>
                <w:b/>
                <w:i/>
                <w:lang w:val="en-US"/>
              </w:rPr>
            </w:pPr>
            <w:r w:rsidRPr="002E08F8">
              <w:rPr>
                <w:rFonts w:ascii="Arial" w:hAnsi="Arial" w:cs="Arial"/>
                <w:b/>
                <w:i/>
                <w:lang w:val="en-US"/>
              </w:rPr>
              <w:t>English</w:t>
            </w:r>
          </w:p>
        </w:tc>
      </w:tr>
      <w:tr w:rsidR="00F6306C" w:rsidRPr="002E08F8" w14:paraId="212A0A28" w14:textId="77777777" w:rsidTr="00CC004A">
        <w:trPr>
          <w:trHeight w:val="851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95F051B" w14:textId="77777777" w:rsidR="00F6306C" w:rsidRPr="00CC004A" w:rsidRDefault="00F6306C" w:rsidP="0063299E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5541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D53C256" w14:textId="77777777" w:rsidR="008959C7" w:rsidRPr="00CC004A" w:rsidRDefault="008959C7" w:rsidP="00F6306C">
            <w:pPr>
              <w:rPr>
                <w:rFonts w:ascii="Arial" w:hAnsi="Arial" w:cs="Arial"/>
                <w:b/>
                <w:i/>
                <w:color w:val="2E74B5" w:themeColor="accent1" w:themeShade="BF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1533BCD" w14:textId="77777777" w:rsidR="00F6306C" w:rsidRPr="00CC004A" w:rsidRDefault="00F6306C" w:rsidP="00F6306C">
            <w:pPr>
              <w:jc w:val="center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F6306C" w:rsidRPr="002E08F8" w14:paraId="7D9626C0" w14:textId="77777777" w:rsidTr="00CC004A">
        <w:trPr>
          <w:trHeight w:val="851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4D45C8C" w14:textId="77777777" w:rsidR="00F6306C" w:rsidRPr="00CC004A" w:rsidRDefault="00F6306C" w:rsidP="0063299E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5541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1EF53A8" w14:textId="77777777" w:rsidR="00F6306C" w:rsidRPr="00CC004A" w:rsidRDefault="00F6306C" w:rsidP="00F6306C">
            <w:pPr>
              <w:rPr>
                <w:rFonts w:ascii="Arial" w:hAnsi="Arial" w:cs="Arial"/>
                <w:b/>
                <w:i/>
                <w:color w:val="2E74B5" w:themeColor="accent1" w:themeShade="BF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56923FC" w14:textId="77777777" w:rsidR="00F6306C" w:rsidRPr="00CC004A" w:rsidRDefault="00F6306C" w:rsidP="00F6306C">
            <w:pPr>
              <w:jc w:val="center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F6306C" w:rsidRPr="002E08F8" w14:paraId="53891AB2" w14:textId="77777777" w:rsidTr="00CC004A">
        <w:trPr>
          <w:trHeight w:val="851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4599A66" w14:textId="77777777" w:rsidR="00F6306C" w:rsidRPr="00CC004A" w:rsidRDefault="00F6306C" w:rsidP="00110308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5541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C84FE43" w14:textId="77777777" w:rsidR="00F6306C" w:rsidRPr="00CC004A" w:rsidRDefault="00F6306C" w:rsidP="00F6306C">
            <w:pPr>
              <w:rPr>
                <w:rFonts w:ascii="Arial" w:hAnsi="Arial" w:cs="Arial"/>
                <w:b/>
                <w:i/>
                <w:color w:val="2E74B5" w:themeColor="accent1" w:themeShade="BF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51B4DEC" w14:textId="77777777" w:rsidR="00F6306C" w:rsidRPr="00CC004A" w:rsidRDefault="00F6306C" w:rsidP="00F6306C">
            <w:pPr>
              <w:jc w:val="center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F6306C" w:rsidRPr="002E08F8" w14:paraId="1A4A73F7" w14:textId="77777777" w:rsidTr="00CC004A">
        <w:trPr>
          <w:trHeight w:val="851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DD1EED6" w14:textId="77777777" w:rsidR="00F6306C" w:rsidRPr="00CC004A" w:rsidRDefault="00F6306C" w:rsidP="00110308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5541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9C46F39" w14:textId="77777777" w:rsidR="00F6306C" w:rsidRPr="00CC004A" w:rsidRDefault="00F6306C" w:rsidP="00F6306C">
            <w:pPr>
              <w:rPr>
                <w:rFonts w:ascii="Arial" w:hAnsi="Arial" w:cs="Arial"/>
                <w:b/>
                <w:i/>
                <w:color w:val="2E74B5" w:themeColor="accent1" w:themeShade="BF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FEB8B43" w14:textId="77777777" w:rsidR="00F6306C" w:rsidRPr="00CC004A" w:rsidRDefault="00F6306C" w:rsidP="00F6306C">
            <w:pPr>
              <w:jc w:val="center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F6306C" w:rsidRPr="002E08F8" w14:paraId="1E733BE9" w14:textId="77777777" w:rsidTr="00CC004A">
        <w:trPr>
          <w:trHeight w:val="851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54F906A" w14:textId="77777777" w:rsidR="00F6306C" w:rsidRPr="00CC004A" w:rsidRDefault="00F6306C" w:rsidP="00110308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5541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8640980" w14:textId="77777777" w:rsidR="00F6306C" w:rsidRPr="00CC004A" w:rsidRDefault="00F6306C" w:rsidP="00F6306C">
            <w:pPr>
              <w:rPr>
                <w:rFonts w:ascii="Arial" w:hAnsi="Arial" w:cs="Arial"/>
                <w:b/>
                <w:i/>
                <w:color w:val="2E74B5" w:themeColor="accent1" w:themeShade="BF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0CD48EB" w14:textId="77777777" w:rsidR="00F6306C" w:rsidRPr="00CC004A" w:rsidRDefault="00F6306C" w:rsidP="00F6306C">
            <w:pPr>
              <w:jc w:val="center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18C90712" w14:textId="77777777" w:rsidTr="005215B1">
        <w:trPr>
          <w:trHeight w:val="851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5CE19A2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5541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EBA3A57" w14:textId="77777777" w:rsidR="002B5FE9" w:rsidRPr="00CC004A" w:rsidRDefault="002B5FE9" w:rsidP="005215B1">
            <w:pPr>
              <w:rPr>
                <w:rFonts w:ascii="Arial" w:hAnsi="Arial" w:cs="Arial"/>
                <w:b/>
                <w:i/>
                <w:color w:val="2E74B5" w:themeColor="accent1" w:themeShade="BF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95CD0F5" w14:textId="77777777" w:rsidR="002B5FE9" w:rsidRPr="00CC004A" w:rsidRDefault="002B5FE9" w:rsidP="005215B1">
            <w:pPr>
              <w:jc w:val="center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27A07FFB" w14:textId="77777777" w:rsidTr="005215B1">
        <w:trPr>
          <w:trHeight w:val="851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320FCA0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5541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3888414" w14:textId="77777777" w:rsidR="002B5FE9" w:rsidRPr="00CC004A" w:rsidRDefault="002B5FE9" w:rsidP="005215B1">
            <w:pPr>
              <w:rPr>
                <w:rFonts w:ascii="Arial" w:hAnsi="Arial" w:cs="Arial"/>
                <w:b/>
                <w:i/>
                <w:color w:val="2E74B5" w:themeColor="accent1" w:themeShade="BF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73FDA25" w14:textId="77777777" w:rsidR="002B5FE9" w:rsidRPr="00CC004A" w:rsidRDefault="002B5FE9" w:rsidP="005215B1">
            <w:pPr>
              <w:jc w:val="center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56E824B8" w14:textId="77777777" w:rsidTr="005215B1">
        <w:trPr>
          <w:trHeight w:val="851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35A7F0C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5541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1C8D868" w14:textId="77777777" w:rsidR="002B5FE9" w:rsidRPr="00CC004A" w:rsidRDefault="002B5FE9" w:rsidP="005215B1">
            <w:pPr>
              <w:rPr>
                <w:rFonts w:ascii="Arial" w:hAnsi="Arial" w:cs="Arial"/>
                <w:b/>
                <w:i/>
                <w:color w:val="2E74B5" w:themeColor="accent1" w:themeShade="BF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12300F3" w14:textId="77777777" w:rsidR="002B5FE9" w:rsidRPr="00CC004A" w:rsidRDefault="002B5FE9" w:rsidP="005215B1">
            <w:pPr>
              <w:jc w:val="center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10DB7DA9" w14:textId="77777777" w:rsidTr="005215B1">
        <w:trPr>
          <w:trHeight w:val="851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2D59AC3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5541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79EDE3D" w14:textId="77777777" w:rsidR="002B5FE9" w:rsidRPr="00CC004A" w:rsidRDefault="002B5FE9" w:rsidP="005215B1">
            <w:pPr>
              <w:rPr>
                <w:rFonts w:ascii="Arial" w:hAnsi="Arial" w:cs="Arial"/>
                <w:b/>
                <w:i/>
                <w:color w:val="2E74B5" w:themeColor="accent1" w:themeShade="BF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4C0BB3B" w14:textId="77777777" w:rsidR="002B5FE9" w:rsidRPr="00CC004A" w:rsidRDefault="002B5FE9" w:rsidP="005215B1">
            <w:pPr>
              <w:jc w:val="center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0699A560" w14:textId="77777777" w:rsidTr="005215B1">
        <w:trPr>
          <w:trHeight w:val="851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F706AD9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5541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6BFF85A" w14:textId="77777777" w:rsidR="002B5FE9" w:rsidRPr="00CC004A" w:rsidRDefault="002B5FE9" w:rsidP="005215B1">
            <w:pPr>
              <w:rPr>
                <w:rFonts w:ascii="Arial" w:hAnsi="Arial" w:cs="Arial"/>
                <w:b/>
                <w:i/>
                <w:color w:val="2E74B5" w:themeColor="accent1" w:themeShade="BF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DA74F4A" w14:textId="77777777" w:rsidR="002B5FE9" w:rsidRPr="00CC004A" w:rsidRDefault="002B5FE9" w:rsidP="005215B1">
            <w:pPr>
              <w:jc w:val="center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1214E9DB" w14:textId="77777777" w:rsidTr="005215B1">
        <w:trPr>
          <w:trHeight w:val="851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F69FF08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5541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069C7B9" w14:textId="77777777" w:rsidR="002B5FE9" w:rsidRPr="00CC004A" w:rsidRDefault="002B5FE9" w:rsidP="005215B1">
            <w:pPr>
              <w:rPr>
                <w:rFonts w:ascii="Arial" w:hAnsi="Arial" w:cs="Arial"/>
                <w:b/>
                <w:i/>
                <w:color w:val="2E74B5" w:themeColor="accent1" w:themeShade="BF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51FDAAC" w14:textId="77777777" w:rsidR="002B5FE9" w:rsidRPr="00CC004A" w:rsidRDefault="002B5FE9" w:rsidP="005215B1">
            <w:pPr>
              <w:jc w:val="center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211B9354" w14:textId="77777777" w:rsidTr="005215B1">
        <w:trPr>
          <w:trHeight w:val="851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75C2337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5541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4BFD8B6" w14:textId="77777777" w:rsidR="002B5FE9" w:rsidRPr="00CC004A" w:rsidRDefault="002B5FE9" w:rsidP="005215B1">
            <w:pPr>
              <w:rPr>
                <w:rFonts w:ascii="Arial" w:hAnsi="Arial" w:cs="Arial"/>
                <w:b/>
                <w:i/>
                <w:color w:val="2E74B5" w:themeColor="accent1" w:themeShade="BF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EE98EE4" w14:textId="77777777" w:rsidR="002B5FE9" w:rsidRPr="00CC004A" w:rsidRDefault="002B5FE9" w:rsidP="005215B1">
            <w:pPr>
              <w:jc w:val="center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6C65EF24" w14:textId="77777777" w:rsidTr="005215B1">
        <w:trPr>
          <w:trHeight w:val="851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9EFB078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5541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B51B2DA" w14:textId="77777777" w:rsidR="002B5FE9" w:rsidRPr="00CC004A" w:rsidRDefault="002B5FE9" w:rsidP="005215B1">
            <w:pPr>
              <w:rPr>
                <w:rFonts w:ascii="Arial" w:hAnsi="Arial" w:cs="Arial"/>
                <w:b/>
                <w:i/>
                <w:color w:val="2E74B5" w:themeColor="accent1" w:themeShade="BF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8472512" w14:textId="77777777" w:rsidR="002B5FE9" w:rsidRPr="00CC004A" w:rsidRDefault="002B5FE9" w:rsidP="005215B1">
            <w:pPr>
              <w:jc w:val="center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31CA59C8" w14:textId="77777777" w:rsidTr="005215B1">
        <w:trPr>
          <w:trHeight w:val="851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D941C7C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5541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61583CF" w14:textId="77777777" w:rsidR="002B5FE9" w:rsidRPr="00CC004A" w:rsidRDefault="002B5FE9" w:rsidP="005215B1">
            <w:pPr>
              <w:rPr>
                <w:rFonts w:ascii="Arial" w:hAnsi="Arial" w:cs="Arial"/>
                <w:b/>
                <w:i/>
                <w:color w:val="2E74B5" w:themeColor="accent1" w:themeShade="BF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26E6FF9" w14:textId="77777777" w:rsidR="002B5FE9" w:rsidRPr="00CC004A" w:rsidRDefault="002B5FE9" w:rsidP="005215B1">
            <w:pPr>
              <w:jc w:val="center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68BF68D7" w14:textId="77777777" w:rsidTr="005215B1">
        <w:trPr>
          <w:trHeight w:val="851"/>
        </w:trPr>
        <w:tc>
          <w:tcPr>
            <w:tcW w:w="340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AE31B95" w14:textId="77777777" w:rsidR="002B5FE9" w:rsidRPr="00CC004A" w:rsidRDefault="002B5FE9" w:rsidP="005215B1">
            <w:pPr>
              <w:ind w:right="-286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5541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5A5F95F" w14:textId="77777777" w:rsidR="002B5FE9" w:rsidRPr="00CC004A" w:rsidRDefault="002B5FE9" w:rsidP="005215B1">
            <w:pPr>
              <w:rPr>
                <w:rFonts w:ascii="Arial" w:hAnsi="Arial" w:cs="Arial"/>
                <w:b/>
                <w:i/>
                <w:color w:val="2E74B5" w:themeColor="accent1" w:themeShade="BF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B5C8DF9" w14:textId="77777777" w:rsidR="002B5FE9" w:rsidRPr="00CC004A" w:rsidRDefault="002B5FE9" w:rsidP="005215B1">
            <w:pPr>
              <w:jc w:val="center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</w:tbl>
    <w:p w14:paraId="1225E2B7" w14:textId="77777777" w:rsidR="00CC004A" w:rsidRDefault="00CC004A"/>
    <w:tbl>
      <w:tblPr>
        <w:tblStyle w:val="Tabellenraster"/>
        <w:tblW w:w="9856" w:type="dxa"/>
        <w:tblInd w:w="-85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430"/>
      </w:tblGrid>
      <w:tr w:rsidR="00110308" w:rsidRPr="004D66CB" w14:paraId="3F86350D" w14:textId="77777777" w:rsidTr="00504E69">
        <w:trPr>
          <w:trHeight w:val="248"/>
        </w:trPr>
        <w:tc>
          <w:tcPr>
            <w:tcW w:w="9856" w:type="dxa"/>
            <w:gridSpan w:val="2"/>
            <w:tcBorders>
              <w:top w:val="single" w:sz="4" w:space="0" w:color="D0CECE" w:themeColor="background2" w:themeShade="E6"/>
            </w:tcBorders>
            <w:shd w:val="clear" w:color="auto" w:fill="D9D9D9" w:themeFill="background1" w:themeFillShade="D9"/>
          </w:tcPr>
          <w:p w14:paraId="52773B74" w14:textId="77777777" w:rsidR="00110308" w:rsidRPr="00A82091" w:rsidRDefault="00110308" w:rsidP="00110308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ind w:right="-286"/>
              <w:rPr>
                <w:rFonts w:ascii="Arial" w:hAnsi="Arial" w:cs="Arial"/>
                <w:b/>
                <w:sz w:val="24"/>
                <w:szCs w:val="24"/>
              </w:rPr>
            </w:pPr>
            <w:r w:rsidRPr="00A82091">
              <w:rPr>
                <w:rFonts w:ascii="Arial" w:hAnsi="Arial" w:cs="Arial"/>
                <w:b/>
                <w:sz w:val="24"/>
                <w:szCs w:val="24"/>
              </w:rPr>
              <w:t xml:space="preserve">GENERAL COMMENTS ON EVENT </w:t>
            </w:r>
            <w:r w:rsidRPr="00511D9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AND JURY </w:t>
            </w:r>
            <w:r w:rsidRPr="00A82091">
              <w:rPr>
                <w:rFonts w:ascii="Arial" w:hAnsi="Arial" w:cs="Arial"/>
                <w:b/>
                <w:sz w:val="24"/>
                <w:szCs w:val="24"/>
              </w:rPr>
              <w:t>DELIVERY</w:t>
            </w:r>
          </w:p>
          <w:p w14:paraId="4330BB17" w14:textId="77777777" w:rsidR="00110308" w:rsidRPr="004D66CB" w:rsidRDefault="00BA1528" w:rsidP="00BB13A9">
            <w:pPr>
              <w:pStyle w:val="Listenabsatz"/>
              <w:autoSpaceDE/>
              <w:autoSpaceDN/>
              <w:adjustRightInd/>
              <w:ind w:left="673" w:right="-28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H</w:t>
            </w:r>
            <w:r w:rsidR="00110308" w:rsidRPr="004D66CB">
              <w:rPr>
                <w:rFonts w:ascii="Arial" w:hAnsi="Arial" w:cs="Arial"/>
              </w:rPr>
              <w:t>ow events were conducted</w:t>
            </w:r>
            <w:r>
              <w:rPr>
                <w:rFonts w:ascii="Arial" w:hAnsi="Arial" w:cs="Arial"/>
              </w:rPr>
              <w:t xml:space="preserve"> overall</w:t>
            </w:r>
            <w:r w:rsidR="00110308">
              <w:rPr>
                <w:rFonts w:ascii="Arial" w:hAnsi="Arial" w:cs="Arial"/>
              </w:rPr>
              <w:t xml:space="preserve"> </w:t>
            </w:r>
            <w:r w:rsidR="00A937C8">
              <w:rPr>
                <w:rFonts w:ascii="Arial" w:hAnsi="Arial" w:cs="Arial"/>
              </w:rPr>
              <w:t>/</w:t>
            </w:r>
            <w:r w:rsidR="00110308" w:rsidRPr="004D66CB">
              <w:rPr>
                <w:rFonts w:ascii="Arial" w:hAnsi="Arial" w:cs="Arial"/>
              </w:rPr>
              <w:t xml:space="preserve"> </w:t>
            </w:r>
            <w:r w:rsidR="00B920E6">
              <w:rPr>
                <w:rFonts w:ascii="Arial" w:hAnsi="Arial" w:cs="Arial"/>
              </w:rPr>
              <w:t>P</w:t>
            </w:r>
            <w:r w:rsidR="00110308" w:rsidRPr="004D66CB">
              <w:rPr>
                <w:rFonts w:ascii="Arial" w:hAnsi="Arial" w:cs="Arial"/>
              </w:rPr>
              <w:t>articul</w:t>
            </w:r>
            <w:r w:rsidR="00E0071C">
              <w:rPr>
                <w:rFonts w:ascii="Arial" w:hAnsi="Arial" w:cs="Arial"/>
              </w:rPr>
              <w:t xml:space="preserve">ar areas of concern </w:t>
            </w:r>
            <w:r w:rsidR="00B920E6">
              <w:rPr>
                <w:rFonts w:ascii="Arial" w:hAnsi="Arial" w:cs="Arial"/>
              </w:rPr>
              <w:t xml:space="preserve">/ Good or </w:t>
            </w:r>
            <w:r w:rsidR="00BB13A9">
              <w:rPr>
                <w:rFonts w:ascii="Arial" w:hAnsi="Arial" w:cs="Arial"/>
              </w:rPr>
              <w:t>R</w:t>
            </w:r>
            <w:r w:rsidR="00B920E6">
              <w:rPr>
                <w:rFonts w:ascii="Arial" w:hAnsi="Arial" w:cs="Arial"/>
              </w:rPr>
              <w:t xml:space="preserve">equires </w:t>
            </w:r>
            <w:r w:rsidR="00BB13A9">
              <w:rPr>
                <w:rFonts w:ascii="Arial" w:hAnsi="Arial" w:cs="Arial"/>
              </w:rPr>
              <w:t>i</w:t>
            </w:r>
            <w:r w:rsidR="00B920E6">
              <w:rPr>
                <w:rFonts w:ascii="Arial" w:hAnsi="Arial" w:cs="Arial"/>
              </w:rPr>
              <w:t>mprovement.</w:t>
            </w:r>
          </w:p>
        </w:tc>
      </w:tr>
      <w:tr w:rsidR="00110308" w:rsidRPr="004D66CB" w14:paraId="2D6BD61F" w14:textId="77777777" w:rsidTr="007E2CF3">
        <w:trPr>
          <w:trHeight w:val="1428"/>
        </w:trPr>
        <w:tc>
          <w:tcPr>
            <w:tcW w:w="9856" w:type="dxa"/>
            <w:gridSpan w:val="2"/>
          </w:tcPr>
          <w:p w14:paraId="1AAE0971" w14:textId="77777777" w:rsidR="00110308" w:rsidRDefault="00110308" w:rsidP="005E08D3">
            <w:pPr>
              <w:ind w:right="34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14:paraId="21AD0619" w14:textId="77777777" w:rsidR="002B5FE9" w:rsidRDefault="002B5FE9" w:rsidP="005E08D3">
            <w:pPr>
              <w:ind w:right="34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14:paraId="05CFC2F4" w14:textId="77777777" w:rsidR="002B5FE9" w:rsidRDefault="002B5FE9" w:rsidP="005E08D3">
            <w:pPr>
              <w:ind w:right="34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14:paraId="0E76C444" w14:textId="77777777" w:rsidR="002B5FE9" w:rsidRDefault="002B5FE9" w:rsidP="005E08D3">
            <w:pPr>
              <w:ind w:right="34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14:paraId="7D540BF6" w14:textId="77777777" w:rsidR="002B5FE9" w:rsidRDefault="002B5FE9" w:rsidP="005E08D3">
            <w:pPr>
              <w:ind w:right="34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14:paraId="1C5BE377" w14:textId="77777777" w:rsidR="002B5FE9" w:rsidRDefault="002B5FE9" w:rsidP="005E08D3">
            <w:pPr>
              <w:ind w:right="34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14:paraId="0C3212E4" w14:textId="77777777" w:rsidR="002B5FE9" w:rsidRDefault="002B5FE9" w:rsidP="005E08D3">
            <w:pPr>
              <w:ind w:right="34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14:paraId="780B7351" w14:textId="77777777" w:rsidR="002B5FE9" w:rsidRDefault="002B5FE9" w:rsidP="005E08D3">
            <w:pPr>
              <w:ind w:right="34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14:paraId="6A53D6FF" w14:textId="77777777" w:rsidR="002B5FE9" w:rsidRPr="00CC004A" w:rsidRDefault="002B5FE9" w:rsidP="005E08D3">
            <w:pPr>
              <w:ind w:right="34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</w:tr>
      <w:tr w:rsidR="00110308" w:rsidRPr="007F1D5B" w14:paraId="298D88AB" w14:textId="77777777" w:rsidTr="00504E69">
        <w:trPr>
          <w:trHeight w:val="220"/>
        </w:trPr>
        <w:tc>
          <w:tcPr>
            <w:tcW w:w="9856" w:type="dxa"/>
            <w:gridSpan w:val="2"/>
            <w:tcBorders>
              <w:bottom w:val="single" w:sz="8" w:space="0" w:color="D0CECE" w:themeColor="background2" w:themeShade="E6"/>
            </w:tcBorders>
            <w:shd w:val="clear" w:color="auto" w:fill="D9D9D9" w:themeFill="background1" w:themeFillShade="D9"/>
          </w:tcPr>
          <w:p w14:paraId="1D0222CE" w14:textId="77777777" w:rsidR="00CC004A" w:rsidRPr="00CC004A" w:rsidRDefault="00110308" w:rsidP="00CC004A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ind w:right="-286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47E48">
              <w:rPr>
                <w:b/>
              </w:rPr>
              <w:br w:type="page"/>
            </w:r>
            <w:r w:rsidR="00EE5157" w:rsidRPr="007F1D5B">
              <w:rPr>
                <w:rFonts w:ascii="Arial" w:hAnsi="Arial" w:cs="Arial"/>
                <w:b/>
                <w:sz w:val="24"/>
                <w:szCs w:val="24"/>
              </w:rPr>
              <w:t>NOTABLE INCIDENTS</w:t>
            </w:r>
            <w:r w:rsidR="00D7201A">
              <w:rPr>
                <w:rFonts w:ascii="Arial" w:hAnsi="Arial" w:cs="Arial"/>
                <w:b/>
                <w:sz w:val="24"/>
                <w:szCs w:val="24"/>
              </w:rPr>
              <w:t xml:space="preserve"> and/</w:t>
            </w:r>
            <w:r w:rsidR="00B920E6">
              <w:rPr>
                <w:rFonts w:ascii="Arial" w:hAnsi="Arial" w:cs="Arial"/>
                <w:b/>
                <w:sz w:val="24"/>
                <w:szCs w:val="24"/>
              </w:rPr>
              <w:t>or PROTESTS</w:t>
            </w:r>
            <w:r w:rsidR="00F63ADE">
              <w:rPr>
                <w:rFonts w:ascii="Arial" w:hAnsi="Arial" w:cs="Arial"/>
                <w:b/>
                <w:sz w:val="24"/>
                <w:szCs w:val="24"/>
              </w:rPr>
              <w:t xml:space="preserve"> / DISQUALIFICATIONS</w:t>
            </w:r>
          </w:p>
          <w:p w14:paraId="75FDED82" w14:textId="77777777" w:rsidR="00110308" w:rsidRPr="00CC004A" w:rsidRDefault="00EE5157" w:rsidP="00CC004A">
            <w:pPr>
              <w:pStyle w:val="Listenabsatz"/>
              <w:autoSpaceDE/>
              <w:autoSpaceDN/>
              <w:adjustRightInd/>
              <w:ind w:left="673" w:right="-286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C004A">
              <w:rPr>
                <w:rFonts w:ascii="Arial" w:hAnsi="Arial" w:cs="Arial"/>
              </w:rPr>
              <w:t>Brief</w:t>
            </w:r>
            <w:r w:rsidR="00110308" w:rsidRPr="00CC004A">
              <w:rPr>
                <w:rFonts w:ascii="Arial" w:hAnsi="Arial" w:cs="Arial"/>
              </w:rPr>
              <w:t xml:space="preserve"> description only</w:t>
            </w:r>
            <w:r w:rsidRPr="00CC004A">
              <w:rPr>
                <w:rFonts w:ascii="Arial" w:hAnsi="Arial" w:cs="Arial"/>
              </w:rPr>
              <w:t>.  A</w:t>
            </w:r>
            <w:r w:rsidR="00BB13A9" w:rsidRPr="00CC004A">
              <w:rPr>
                <w:rFonts w:ascii="Arial" w:hAnsi="Arial" w:cs="Arial"/>
              </w:rPr>
              <w:t xml:space="preserve">ttach separate reports </w:t>
            </w:r>
            <w:r w:rsidR="00110308" w:rsidRPr="00CC004A">
              <w:rPr>
                <w:rFonts w:ascii="Arial" w:hAnsi="Arial" w:cs="Arial"/>
              </w:rPr>
              <w:t>if mor</w:t>
            </w:r>
            <w:r w:rsidRPr="00CC004A">
              <w:rPr>
                <w:rFonts w:ascii="Arial" w:hAnsi="Arial" w:cs="Arial"/>
              </w:rPr>
              <w:t>e detailed explanation</w:t>
            </w:r>
            <w:r w:rsidR="00955710" w:rsidRPr="00CC004A">
              <w:rPr>
                <w:rFonts w:ascii="Arial" w:hAnsi="Arial" w:cs="Arial"/>
              </w:rPr>
              <w:t>s</w:t>
            </w:r>
            <w:r w:rsidRPr="00CC004A">
              <w:rPr>
                <w:rFonts w:ascii="Arial" w:hAnsi="Arial" w:cs="Arial"/>
              </w:rPr>
              <w:t xml:space="preserve"> </w:t>
            </w:r>
            <w:r w:rsidR="00955710" w:rsidRPr="00CC004A">
              <w:rPr>
                <w:rFonts w:ascii="Arial" w:hAnsi="Arial" w:cs="Arial"/>
              </w:rPr>
              <w:t>are</w:t>
            </w:r>
            <w:r w:rsidRPr="00CC004A">
              <w:rPr>
                <w:rFonts w:ascii="Arial" w:hAnsi="Arial" w:cs="Arial"/>
              </w:rPr>
              <w:t xml:space="preserve"> required.</w:t>
            </w:r>
          </w:p>
        </w:tc>
      </w:tr>
      <w:tr w:rsidR="002B5FE9" w:rsidRPr="00CC004A" w14:paraId="1750B5B3" w14:textId="77777777" w:rsidTr="005215B1">
        <w:trPr>
          <w:trHeight w:val="336"/>
        </w:trPr>
        <w:tc>
          <w:tcPr>
            <w:tcW w:w="426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35C0C616" w14:textId="77777777" w:rsidR="002B5FE9" w:rsidRPr="007F1D5B" w:rsidRDefault="002B5FE9" w:rsidP="005215B1">
            <w:pPr>
              <w:ind w:right="-286"/>
              <w:rPr>
                <w:rFonts w:ascii="Arial" w:hAnsi="Arial" w:cs="Arial"/>
                <w:color w:val="auto"/>
                <w:sz w:val="24"/>
                <w:lang w:val="en-US"/>
              </w:rPr>
            </w:pPr>
            <w:r w:rsidRPr="007F1D5B">
              <w:rPr>
                <w:rFonts w:ascii="Arial" w:hAnsi="Arial" w:cs="Arial"/>
                <w:color w:val="auto"/>
                <w:sz w:val="24"/>
                <w:lang w:val="en-US"/>
              </w:rPr>
              <w:t>a)</w:t>
            </w:r>
          </w:p>
        </w:tc>
        <w:tc>
          <w:tcPr>
            <w:tcW w:w="9430" w:type="dxa"/>
            <w:tcBorders>
              <w:left w:val="single" w:sz="8" w:space="0" w:color="D0CECE" w:themeColor="background2" w:themeShade="E6"/>
              <w:bottom w:val="single" w:sz="8" w:space="0" w:color="D0CECE" w:themeColor="background2" w:themeShade="E6"/>
            </w:tcBorders>
            <w:vAlign w:val="center"/>
          </w:tcPr>
          <w:p w14:paraId="3F7C1C26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lang w:val="en-US"/>
              </w:rPr>
            </w:pPr>
          </w:p>
        </w:tc>
      </w:tr>
      <w:tr w:rsidR="002B5FE9" w:rsidRPr="00CC004A" w14:paraId="1D78948E" w14:textId="77777777" w:rsidTr="005215B1">
        <w:trPr>
          <w:trHeight w:val="336"/>
        </w:trPr>
        <w:tc>
          <w:tcPr>
            <w:tcW w:w="426" w:type="dxa"/>
            <w:tcBorders>
              <w:top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0E5749FB" w14:textId="77777777" w:rsidR="002B5FE9" w:rsidRPr="007F1D5B" w:rsidRDefault="002B5FE9" w:rsidP="005215B1">
            <w:pPr>
              <w:ind w:right="-286"/>
              <w:rPr>
                <w:rFonts w:ascii="Arial" w:hAnsi="Arial" w:cs="Arial"/>
                <w:color w:val="auto"/>
                <w:sz w:val="24"/>
                <w:lang w:val="en-US"/>
              </w:rPr>
            </w:pPr>
            <w:r w:rsidRPr="007F1D5B">
              <w:rPr>
                <w:rFonts w:ascii="Arial" w:hAnsi="Arial" w:cs="Arial"/>
                <w:color w:val="auto"/>
                <w:sz w:val="24"/>
                <w:lang w:val="en-US"/>
              </w:rPr>
              <w:t>b)</w:t>
            </w:r>
          </w:p>
        </w:tc>
        <w:tc>
          <w:tcPr>
            <w:tcW w:w="9430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</w:tcBorders>
            <w:vAlign w:val="center"/>
          </w:tcPr>
          <w:p w14:paraId="45BDCD44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lang w:val="en-US"/>
              </w:rPr>
            </w:pPr>
          </w:p>
        </w:tc>
      </w:tr>
      <w:tr w:rsidR="002B5FE9" w:rsidRPr="00CC004A" w14:paraId="6C888357" w14:textId="77777777" w:rsidTr="005215B1">
        <w:trPr>
          <w:trHeight w:val="336"/>
        </w:trPr>
        <w:tc>
          <w:tcPr>
            <w:tcW w:w="426" w:type="dxa"/>
            <w:tcBorders>
              <w:top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35E7BFD0" w14:textId="77777777" w:rsidR="002B5FE9" w:rsidRPr="007F1D5B" w:rsidRDefault="002B5FE9" w:rsidP="005215B1">
            <w:pPr>
              <w:ind w:right="-286"/>
              <w:rPr>
                <w:rFonts w:ascii="Arial" w:hAnsi="Arial" w:cs="Arial"/>
                <w:color w:val="auto"/>
                <w:sz w:val="24"/>
                <w:lang w:val="en-US"/>
              </w:rPr>
            </w:pPr>
            <w:r w:rsidRPr="007F1D5B">
              <w:rPr>
                <w:rFonts w:ascii="Arial" w:hAnsi="Arial" w:cs="Arial"/>
                <w:color w:val="auto"/>
                <w:sz w:val="24"/>
                <w:lang w:val="en-US"/>
              </w:rPr>
              <w:t>c)</w:t>
            </w:r>
          </w:p>
        </w:tc>
        <w:tc>
          <w:tcPr>
            <w:tcW w:w="9430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</w:tcBorders>
            <w:vAlign w:val="center"/>
          </w:tcPr>
          <w:p w14:paraId="16B65932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lang w:val="en-US"/>
              </w:rPr>
            </w:pPr>
          </w:p>
        </w:tc>
      </w:tr>
      <w:tr w:rsidR="002B5FE9" w:rsidRPr="00CC004A" w14:paraId="361BF3A0" w14:textId="77777777" w:rsidTr="005215B1">
        <w:trPr>
          <w:trHeight w:val="336"/>
        </w:trPr>
        <w:tc>
          <w:tcPr>
            <w:tcW w:w="426" w:type="dxa"/>
            <w:tcBorders>
              <w:top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C2398F1" w14:textId="77777777" w:rsidR="002B5FE9" w:rsidRPr="007F1D5B" w:rsidRDefault="002B5FE9" w:rsidP="005215B1">
            <w:pPr>
              <w:ind w:right="-286"/>
              <w:rPr>
                <w:rFonts w:ascii="Arial" w:hAnsi="Arial" w:cs="Arial"/>
                <w:color w:val="auto"/>
                <w:sz w:val="24"/>
                <w:lang w:val="en-US"/>
              </w:rPr>
            </w:pPr>
            <w:r w:rsidRPr="007F1D5B">
              <w:rPr>
                <w:rFonts w:ascii="Arial" w:hAnsi="Arial" w:cs="Arial"/>
                <w:color w:val="auto"/>
                <w:sz w:val="24"/>
                <w:lang w:val="en-US"/>
              </w:rPr>
              <w:t>d)</w:t>
            </w:r>
          </w:p>
        </w:tc>
        <w:tc>
          <w:tcPr>
            <w:tcW w:w="9430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</w:tcBorders>
            <w:vAlign w:val="center"/>
          </w:tcPr>
          <w:p w14:paraId="0CAF249B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lang w:val="en-US"/>
              </w:rPr>
            </w:pPr>
          </w:p>
        </w:tc>
      </w:tr>
      <w:tr w:rsidR="002B5FE9" w:rsidRPr="007F1D5B" w14:paraId="3B721634" w14:textId="77777777" w:rsidTr="00CD0930">
        <w:trPr>
          <w:trHeight w:val="336"/>
        </w:trPr>
        <w:tc>
          <w:tcPr>
            <w:tcW w:w="426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695E0622" w14:textId="77777777" w:rsidR="002B5FE9" w:rsidRPr="007F1D5B" w:rsidRDefault="002B5FE9" w:rsidP="002B5FE9">
            <w:pPr>
              <w:ind w:right="-286"/>
              <w:rPr>
                <w:rFonts w:ascii="Arial" w:hAnsi="Arial" w:cs="Arial"/>
                <w:color w:val="auto"/>
                <w:sz w:val="24"/>
                <w:lang w:val="en-US"/>
              </w:rPr>
            </w:pPr>
            <w:r>
              <w:rPr>
                <w:rFonts w:ascii="Arial" w:hAnsi="Arial" w:cs="Arial"/>
                <w:color w:val="auto"/>
                <w:sz w:val="24"/>
                <w:lang w:val="en-US"/>
              </w:rPr>
              <w:t>e</w:t>
            </w:r>
            <w:r w:rsidRPr="007F1D5B">
              <w:rPr>
                <w:rFonts w:ascii="Arial" w:hAnsi="Arial" w:cs="Arial"/>
                <w:color w:val="auto"/>
                <w:sz w:val="24"/>
                <w:lang w:val="en-US"/>
              </w:rPr>
              <w:t>)</w:t>
            </w:r>
          </w:p>
        </w:tc>
        <w:tc>
          <w:tcPr>
            <w:tcW w:w="9430" w:type="dxa"/>
            <w:tcBorders>
              <w:left w:val="single" w:sz="8" w:space="0" w:color="D0CECE" w:themeColor="background2" w:themeShade="E6"/>
              <w:bottom w:val="single" w:sz="8" w:space="0" w:color="D0CECE" w:themeColor="background2" w:themeShade="E6"/>
            </w:tcBorders>
            <w:vAlign w:val="center"/>
          </w:tcPr>
          <w:p w14:paraId="571E2B5B" w14:textId="77777777" w:rsidR="002B5FE9" w:rsidRPr="00CC004A" w:rsidRDefault="002B5FE9" w:rsidP="002B5FE9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lang w:val="en-US"/>
              </w:rPr>
            </w:pPr>
          </w:p>
        </w:tc>
      </w:tr>
      <w:tr w:rsidR="002B5FE9" w:rsidRPr="007F1D5B" w14:paraId="711DA7AE" w14:textId="77777777" w:rsidTr="00CD0930">
        <w:trPr>
          <w:trHeight w:val="336"/>
        </w:trPr>
        <w:tc>
          <w:tcPr>
            <w:tcW w:w="426" w:type="dxa"/>
            <w:tcBorders>
              <w:top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22CAA20F" w14:textId="77777777" w:rsidR="002B5FE9" w:rsidRPr="007F1D5B" w:rsidRDefault="002B5FE9" w:rsidP="002B5FE9">
            <w:pPr>
              <w:ind w:right="-286"/>
              <w:rPr>
                <w:rFonts w:ascii="Arial" w:hAnsi="Arial" w:cs="Arial"/>
                <w:color w:val="auto"/>
                <w:sz w:val="24"/>
                <w:lang w:val="en-US"/>
              </w:rPr>
            </w:pPr>
            <w:r>
              <w:rPr>
                <w:rFonts w:ascii="Arial" w:hAnsi="Arial" w:cs="Arial"/>
                <w:color w:val="auto"/>
                <w:sz w:val="24"/>
                <w:lang w:val="en-US"/>
              </w:rPr>
              <w:t>f</w:t>
            </w:r>
            <w:r w:rsidRPr="007F1D5B">
              <w:rPr>
                <w:rFonts w:ascii="Arial" w:hAnsi="Arial" w:cs="Arial"/>
                <w:color w:val="auto"/>
                <w:sz w:val="24"/>
                <w:lang w:val="en-US"/>
              </w:rPr>
              <w:t>)</w:t>
            </w:r>
          </w:p>
        </w:tc>
        <w:tc>
          <w:tcPr>
            <w:tcW w:w="9430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</w:tcBorders>
            <w:vAlign w:val="center"/>
          </w:tcPr>
          <w:p w14:paraId="52B7D2C5" w14:textId="77777777" w:rsidR="002B5FE9" w:rsidRPr="00CC004A" w:rsidRDefault="002B5FE9" w:rsidP="002B5FE9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lang w:val="en-US"/>
              </w:rPr>
            </w:pPr>
          </w:p>
        </w:tc>
      </w:tr>
      <w:tr w:rsidR="002B5FE9" w:rsidRPr="007F1D5B" w14:paraId="6CFA75D6" w14:textId="77777777" w:rsidTr="00CD0930">
        <w:trPr>
          <w:trHeight w:val="336"/>
        </w:trPr>
        <w:tc>
          <w:tcPr>
            <w:tcW w:w="426" w:type="dxa"/>
            <w:tcBorders>
              <w:top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19B6AF6E" w14:textId="77777777" w:rsidR="002B5FE9" w:rsidRPr="007F1D5B" w:rsidRDefault="002B5FE9" w:rsidP="002B5FE9">
            <w:pPr>
              <w:ind w:right="-286"/>
              <w:rPr>
                <w:rFonts w:ascii="Arial" w:hAnsi="Arial" w:cs="Arial"/>
                <w:color w:val="auto"/>
                <w:sz w:val="24"/>
                <w:lang w:val="en-US"/>
              </w:rPr>
            </w:pPr>
            <w:r>
              <w:rPr>
                <w:rFonts w:ascii="Arial" w:hAnsi="Arial" w:cs="Arial"/>
                <w:color w:val="auto"/>
                <w:sz w:val="24"/>
                <w:lang w:val="en-US"/>
              </w:rPr>
              <w:t>g</w:t>
            </w:r>
            <w:r w:rsidRPr="007F1D5B">
              <w:rPr>
                <w:rFonts w:ascii="Arial" w:hAnsi="Arial" w:cs="Arial"/>
                <w:color w:val="auto"/>
                <w:sz w:val="24"/>
                <w:lang w:val="en-US"/>
              </w:rPr>
              <w:t>)</w:t>
            </w:r>
          </w:p>
        </w:tc>
        <w:tc>
          <w:tcPr>
            <w:tcW w:w="9430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</w:tcBorders>
            <w:vAlign w:val="center"/>
          </w:tcPr>
          <w:p w14:paraId="1074D41F" w14:textId="77777777" w:rsidR="002B5FE9" w:rsidRPr="00CC004A" w:rsidRDefault="002B5FE9" w:rsidP="002B5FE9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lang w:val="en-US"/>
              </w:rPr>
            </w:pPr>
          </w:p>
        </w:tc>
      </w:tr>
      <w:tr w:rsidR="002B5FE9" w:rsidRPr="007F1D5B" w14:paraId="2C2B8717" w14:textId="77777777" w:rsidTr="00CD0930">
        <w:trPr>
          <w:trHeight w:val="336"/>
        </w:trPr>
        <w:tc>
          <w:tcPr>
            <w:tcW w:w="426" w:type="dxa"/>
            <w:tcBorders>
              <w:top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5F878502" w14:textId="77777777" w:rsidR="002B5FE9" w:rsidRPr="007F1D5B" w:rsidRDefault="002B5FE9" w:rsidP="002B5FE9">
            <w:pPr>
              <w:ind w:right="-286"/>
              <w:rPr>
                <w:rFonts w:ascii="Arial" w:hAnsi="Arial" w:cs="Arial"/>
                <w:color w:val="auto"/>
                <w:sz w:val="24"/>
                <w:lang w:val="en-US"/>
              </w:rPr>
            </w:pPr>
            <w:r>
              <w:rPr>
                <w:rFonts w:ascii="Arial" w:hAnsi="Arial" w:cs="Arial"/>
                <w:color w:val="auto"/>
                <w:sz w:val="24"/>
                <w:lang w:val="en-US"/>
              </w:rPr>
              <w:t>h</w:t>
            </w:r>
            <w:r w:rsidRPr="007F1D5B">
              <w:rPr>
                <w:rFonts w:ascii="Arial" w:hAnsi="Arial" w:cs="Arial"/>
                <w:color w:val="auto"/>
                <w:sz w:val="24"/>
                <w:lang w:val="en-US"/>
              </w:rPr>
              <w:t>)</w:t>
            </w:r>
          </w:p>
        </w:tc>
        <w:tc>
          <w:tcPr>
            <w:tcW w:w="9430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</w:tcBorders>
            <w:vAlign w:val="center"/>
          </w:tcPr>
          <w:p w14:paraId="6D0677B7" w14:textId="77777777" w:rsidR="002B5FE9" w:rsidRPr="00CC004A" w:rsidRDefault="002B5FE9" w:rsidP="002B5FE9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lang w:val="en-US"/>
              </w:rPr>
            </w:pPr>
          </w:p>
        </w:tc>
      </w:tr>
      <w:tr w:rsidR="00110308" w:rsidRPr="007F1D5B" w14:paraId="3281A80F" w14:textId="77777777" w:rsidTr="00504E69">
        <w:trPr>
          <w:trHeight w:val="222"/>
        </w:trPr>
        <w:tc>
          <w:tcPr>
            <w:tcW w:w="9856" w:type="dxa"/>
            <w:gridSpan w:val="2"/>
            <w:shd w:val="clear" w:color="auto" w:fill="D9D9D9" w:themeFill="background1" w:themeFillShade="D9"/>
          </w:tcPr>
          <w:p w14:paraId="1CEA4E81" w14:textId="77777777" w:rsidR="00110308" w:rsidRPr="0083354B" w:rsidRDefault="0083354B" w:rsidP="0083354B">
            <w:pPr>
              <w:autoSpaceDE/>
              <w:autoSpaceDN/>
              <w:adjustRightInd/>
              <w:ind w:left="313" w:right="-28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Pr="0083354B">
              <w:rPr>
                <w:rFonts w:ascii="Arial" w:hAnsi="Arial" w:cs="Arial"/>
                <w:b/>
                <w:sz w:val="24"/>
                <w:szCs w:val="24"/>
              </w:rPr>
              <w:t xml:space="preserve">PARTICULAR </w:t>
            </w:r>
            <w:r w:rsidRPr="0083354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ASPECTS </w:t>
            </w:r>
            <w:r w:rsidRPr="0083354B">
              <w:rPr>
                <w:rFonts w:ascii="Arial" w:hAnsi="Arial" w:cs="Arial"/>
                <w:b/>
                <w:sz w:val="24"/>
                <w:szCs w:val="24"/>
              </w:rPr>
              <w:t>OF CONCERN OR INTEREST FROM THE SHOOTING RANGE AND OC</w:t>
            </w:r>
          </w:p>
          <w:p w14:paraId="63D279D6" w14:textId="77777777" w:rsidR="007F1D5B" w:rsidRDefault="00E0071C" w:rsidP="007F1D5B">
            <w:pPr>
              <w:pStyle w:val="Listenabsatz"/>
              <w:autoSpaceDE/>
              <w:autoSpaceDN/>
              <w:adjustRightInd/>
              <w:ind w:left="673" w:right="-286"/>
              <w:rPr>
                <w:rFonts w:ascii="Arial" w:hAnsi="Arial" w:cs="Arial"/>
              </w:rPr>
            </w:pPr>
            <w:r w:rsidRPr="007F1D5B">
              <w:rPr>
                <w:rFonts w:ascii="Arial" w:hAnsi="Arial" w:cs="Arial"/>
              </w:rPr>
              <w:t>Any</w:t>
            </w:r>
            <w:r w:rsidR="00110308" w:rsidRPr="007F1D5B">
              <w:rPr>
                <w:rFonts w:ascii="Arial" w:hAnsi="Arial" w:cs="Arial"/>
              </w:rPr>
              <w:t xml:space="preserve"> underlying trends / </w:t>
            </w:r>
            <w:r w:rsidR="007F1D5B">
              <w:rPr>
                <w:rFonts w:ascii="Arial" w:hAnsi="Arial" w:cs="Arial"/>
              </w:rPr>
              <w:t>A</w:t>
            </w:r>
            <w:r w:rsidR="00110308" w:rsidRPr="007F1D5B">
              <w:rPr>
                <w:rFonts w:ascii="Arial" w:hAnsi="Arial" w:cs="Arial"/>
              </w:rPr>
              <w:t xml:space="preserve">thlete behaviours / </w:t>
            </w:r>
            <w:r w:rsidR="007F1D5B">
              <w:rPr>
                <w:rFonts w:ascii="Arial" w:hAnsi="Arial" w:cs="Arial"/>
              </w:rPr>
              <w:t>C</w:t>
            </w:r>
            <w:r w:rsidR="00110308" w:rsidRPr="007F1D5B">
              <w:rPr>
                <w:rFonts w:ascii="Arial" w:hAnsi="Arial" w:cs="Arial"/>
              </w:rPr>
              <w:t xml:space="preserve">onfusion </w:t>
            </w:r>
            <w:proofErr w:type="gramStart"/>
            <w:r w:rsidR="00110308" w:rsidRPr="007F1D5B">
              <w:rPr>
                <w:rFonts w:ascii="Arial" w:hAnsi="Arial" w:cs="Arial"/>
              </w:rPr>
              <w:t>over rule</w:t>
            </w:r>
            <w:proofErr w:type="gramEnd"/>
            <w:r w:rsidR="00110308" w:rsidRPr="007F1D5B">
              <w:rPr>
                <w:rFonts w:ascii="Arial" w:hAnsi="Arial" w:cs="Arial"/>
              </w:rPr>
              <w:t xml:space="preserve"> interpretation or application</w:t>
            </w:r>
            <w:r w:rsidR="007F1D5B">
              <w:rPr>
                <w:rFonts w:ascii="Arial" w:hAnsi="Arial" w:cs="Arial"/>
              </w:rPr>
              <w:t xml:space="preserve"> /</w:t>
            </w:r>
          </w:p>
          <w:p w14:paraId="1C98F1D1" w14:textId="77777777" w:rsidR="00110308" w:rsidRPr="007F1D5B" w:rsidRDefault="007F1D5B" w:rsidP="007F1D5B">
            <w:pPr>
              <w:pStyle w:val="Listenabsatz"/>
              <w:autoSpaceDE/>
              <w:autoSpaceDN/>
              <w:adjustRightInd/>
              <w:ind w:left="673" w:right="-286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</w:rPr>
              <w:t>A</w:t>
            </w:r>
            <w:r w:rsidR="00511D99" w:rsidRPr="007F1D5B">
              <w:rPr>
                <w:rFonts w:ascii="Arial" w:hAnsi="Arial" w:cs="Arial"/>
              </w:rPr>
              <w:t xml:space="preserve">nomalies in Rulebook / </w:t>
            </w:r>
            <w:r>
              <w:rPr>
                <w:rFonts w:ascii="Arial" w:hAnsi="Arial" w:cs="Arial"/>
              </w:rPr>
              <w:t>S</w:t>
            </w:r>
            <w:r w:rsidR="00511D99" w:rsidRPr="007F1D5B">
              <w:rPr>
                <w:rFonts w:ascii="Arial" w:hAnsi="Arial" w:cs="Arial"/>
              </w:rPr>
              <w:t xml:space="preserve">uggested remedial actions </w:t>
            </w:r>
            <w:r w:rsidR="007E2CF3" w:rsidRPr="007F1D5B">
              <w:rPr>
                <w:rFonts w:ascii="Arial" w:hAnsi="Arial" w:cs="Arial"/>
              </w:rPr>
              <w:t>required</w:t>
            </w:r>
            <w:r>
              <w:rPr>
                <w:rFonts w:ascii="Arial" w:hAnsi="Arial" w:cs="Arial"/>
              </w:rPr>
              <w:t>.</w:t>
            </w:r>
          </w:p>
        </w:tc>
      </w:tr>
      <w:tr w:rsidR="00110308" w:rsidRPr="007F1D5B" w14:paraId="4821AE3C" w14:textId="77777777" w:rsidTr="007E2CF3">
        <w:trPr>
          <w:trHeight w:val="1103"/>
        </w:trPr>
        <w:tc>
          <w:tcPr>
            <w:tcW w:w="9856" w:type="dxa"/>
            <w:gridSpan w:val="2"/>
          </w:tcPr>
          <w:p w14:paraId="331905B7" w14:textId="77777777" w:rsidR="00110308" w:rsidRDefault="00110308" w:rsidP="00E47E48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  <w:p w14:paraId="61FD1525" w14:textId="77777777" w:rsidR="002B5FE9" w:rsidRDefault="002B5FE9" w:rsidP="00E47E48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  <w:p w14:paraId="45211A36" w14:textId="77777777" w:rsidR="002B5FE9" w:rsidRDefault="002B5FE9" w:rsidP="00E47E48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  <w:p w14:paraId="21F7676E" w14:textId="77777777" w:rsidR="002B5FE9" w:rsidRDefault="002B5FE9" w:rsidP="00E47E48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  <w:p w14:paraId="2B47AA53" w14:textId="77777777" w:rsidR="002B5FE9" w:rsidRDefault="002B5FE9" w:rsidP="00E47E48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  <w:p w14:paraId="775DF0F0" w14:textId="77777777" w:rsidR="002B5FE9" w:rsidRDefault="002B5FE9" w:rsidP="00E47E48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  <w:p w14:paraId="69F12FA1" w14:textId="77777777" w:rsidR="002B5FE9" w:rsidRDefault="002B5FE9" w:rsidP="00E47E48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  <w:p w14:paraId="64BD2AD9" w14:textId="77777777" w:rsidR="002B5FE9" w:rsidRPr="007F1D5B" w:rsidRDefault="002B5FE9" w:rsidP="00E47E48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</w:rPr>
            </w:pPr>
          </w:p>
        </w:tc>
      </w:tr>
      <w:tr w:rsidR="00110308" w:rsidRPr="007F1D5B" w14:paraId="571473A9" w14:textId="77777777" w:rsidTr="00504E69">
        <w:trPr>
          <w:trHeight w:val="277"/>
        </w:trPr>
        <w:tc>
          <w:tcPr>
            <w:tcW w:w="9856" w:type="dxa"/>
            <w:gridSpan w:val="2"/>
            <w:shd w:val="clear" w:color="auto" w:fill="D9D9D9" w:themeFill="background1" w:themeFillShade="D9"/>
          </w:tcPr>
          <w:p w14:paraId="4F2600BF" w14:textId="77777777" w:rsidR="00110308" w:rsidRPr="0083354B" w:rsidRDefault="00110308" w:rsidP="0083354B">
            <w:pPr>
              <w:pStyle w:val="Listenabsatz"/>
              <w:numPr>
                <w:ilvl w:val="0"/>
                <w:numId w:val="4"/>
              </w:numPr>
              <w:autoSpaceDE/>
              <w:autoSpaceDN/>
              <w:adjustRightInd/>
              <w:ind w:right="-286"/>
              <w:rPr>
                <w:rFonts w:ascii="Arial" w:hAnsi="Arial" w:cs="Arial"/>
                <w:b/>
                <w:sz w:val="24"/>
                <w:szCs w:val="24"/>
              </w:rPr>
            </w:pPr>
            <w:r w:rsidRPr="0083354B">
              <w:rPr>
                <w:rFonts w:ascii="Arial" w:hAnsi="Arial" w:cs="Arial"/>
                <w:b/>
                <w:sz w:val="24"/>
                <w:szCs w:val="24"/>
              </w:rPr>
              <w:t>HOST O</w:t>
            </w:r>
            <w:r w:rsidR="0089568D" w:rsidRPr="0083354B">
              <w:rPr>
                <w:rFonts w:ascii="Arial" w:hAnsi="Arial" w:cs="Arial"/>
                <w:b/>
                <w:sz w:val="24"/>
                <w:szCs w:val="24"/>
              </w:rPr>
              <w:t>RGANISING COMMITTEE</w:t>
            </w:r>
            <w:r w:rsidRPr="008335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1D5B" w:rsidRPr="0083354B">
              <w:rPr>
                <w:rFonts w:ascii="Arial" w:hAnsi="Arial" w:cs="Arial"/>
                <w:b/>
                <w:sz w:val="24"/>
                <w:szCs w:val="24"/>
              </w:rPr>
              <w:t>TECHNICAL OFFICERS</w:t>
            </w:r>
            <w:r w:rsidR="0089568D" w:rsidRPr="0083354B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83354B">
              <w:rPr>
                <w:rFonts w:ascii="Arial" w:hAnsi="Arial" w:cs="Arial"/>
                <w:b/>
                <w:sz w:val="24"/>
                <w:szCs w:val="24"/>
              </w:rPr>
              <w:t>STAFF DELIVERY</w:t>
            </w:r>
          </w:p>
          <w:p w14:paraId="7FF78E21" w14:textId="77777777" w:rsidR="00110308" w:rsidRPr="007F1D5B" w:rsidRDefault="00E0071C" w:rsidP="007F1D5B">
            <w:pPr>
              <w:pStyle w:val="Listenabsatz"/>
              <w:autoSpaceDE/>
              <w:autoSpaceDN/>
              <w:adjustRightInd/>
              <w:ind w:left="673" w:right="-286"/>
              <w:rPr>
                <w:rFonts w:ascii="Arial" w:hAnsi="Arial" w:cs="Arial"/>
                <w:lang w:val="en-US"/>
              </w:rPr>
            </w:pPr>
            <w:r w:rsidRPr="007F1D5B">
              <w:rPr>
                <w:rFonts w:ascii="Arial" w:hAnsi="Arial" w:cs="Arial"/>
              </w:rPr>
              <w:t>Lessons</w:t>
            </w:r>
            <w:r w:rsidR="00110308" w:rsidRPr="007F1D5B">
              <w:rPr>
                <w:rFonts w:ascii="Arial" w:hAnsi="Arial" w:cs="Arial"/>
              </w:rPr>
              <w:t xml:space="preserve"> to be learned / </w:t>
            </w:r>
            <w:r w:rsidR="007F1D5B">
              <w:rPr>
                <w:rFonts w:ascii="Arial" w:hAnsi="Arial" w:cs="Arial"/>
              </w:rPr>
              <w:t>I</w:t>
            </w:r>
            <w:r w:rsidR="00110308" w:rsidRPr="007F1D5B">
              <w:rPr>
                <w:rFonts w:ascii="Arial" w:hAnsi="Arial" w:cs="Arial"/>
              </w:rPr>
              <w:t>mprovements to procedures</w:t>
            </w:r>
            <w:r w:rsidRPr="007F1D5B">
              <w:rPr>
                <w:rFonts w:ascii="Arial" w:hAnsi="Arial" w:cs="Arial"/>
              </w:rPr>
              <w:t xml:space="preserve"> / </w:t>
            </w:r>
            <w:r w:rsidR="007F1D5B">
              <w:rPr>
                <w:rFonts w:ascii="Arial" w:hAnsi="Arial" w:cs="Arial"/>
              </w:rPr>
              <w:t>P</w:t>
            </w:r>
            <w:r w:rsidRPr="007F1D5B">
              <w:rPr>
                <w:rFonts w:ascii="Arial" w:hAnsi="Arial" w:cs="Arial"/>
              </w:rPr>
              <w:t>erformance of Chief Range Officer(s)</w:t>
            </w:r>
          </w:p>
        </w:tc>
      </w:tr>
      <w:tr w:rsidR="00110308" w:rsidRPr="007F1D5B" w14:paraId="04887B90" w14:textId="77777777" w:rsidTr="007E2CF3">
        <w:trPr>
          <w:trHeight w:val="1032"/>
        </w:trPr>
        <w:tc>
          <w:tcPr>
            <w:tcW w:w="9856" w:type="dxa"/>
            <w:gridSpan w:val="2"/>
          </w:tcPr>
          <w:p w14:paraId="46A5F4FC" w14:textId="77777777" w:rsidR="00110308" w:rsidRDefault="00110308" w:rsidP="00E0071C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</w:rPr>
            </w:pPr>
          </w:p>
          <w:p w14:paraId="67B4322C" w14:textId="77777777" w:rsidR="002B5FE9" w:rsidRDefault="002B5FE9" w:rsidP="00E0071C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</w:rPr>
            </w:pPr>
          </w:p>
          <w:p w14:paraId="06F5BEE5" w14:textId="77777777" w:rsidR="002B5FE9" w:rsidRDefault="002B5FE9" w:rsidP="00E0071C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</w:rPr>
            </w:pPr>
          </w:p>
          <w:p w14:paraId="1CA902CD" w14:textId="77777777" w:rsidR="002B5FE9" w:rsidRDefault="002B5FE9" w:rsidP="00E0071C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</w:rPr>
            </w:pPr>
          </w:p>
          <w:p w14:paraId="1ADD4160" w14:textId="77777777" w:rsidR="002B5FE9" w:rsidRDefault="002B5FE9" w:rsidP="00E0071C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</w:rPr>
            </w:pPr>
          </w:p>
          <w:p w14:paraId="3521BD9E" w14:textId="77777777" w:rsidR="002B5FE9" w:rsidRDefault="002B5FE9" w:rsidP="00E0071C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</w:rPr>
            </w:pPr>
          </w:p>
          <w:p w14:paraId="6A7423A6" w14:textId="77777777" w:rsidR="002B5FE9" w:rsidRPr="00CC004A" w:rsidRDefault="002B5FE9" w:rsidP="00E0071C">
            <w:pPr>
              <w:ind w:right="34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</w:rPr>
            </w:pPr>
          </w:p>
        </w:tc>
      </w:tr>
      <w:tr w:rsidR="00110308" w:rsidRPr="007E755C" w14:paraId="4D2AE582" w14:textId="77777777" w:rsidTr="00504E69">
        <w:trPr>
          <w:trHeight w:val="277"/>
        </w:trPr>
        <w:tc>
          <w:tcPr>
            <w:tcW w:w="9856" w:type="dxa"/>
            <w:gridSpan w:val="2"/>
            <w:shd w:val="clear" w:color="auto" w:fill="D9D9D9" w:themeFill="background1" w:themeFillShade="D9"/>
          </w:tcPr>
          <w:p w14:paraId="02F8F824" w14:textId="77777777" w:rsidR="00511D99" w:rsidRPr="007E755C" w:rsidRDefault="00110308" w:rsidP="0083354B">
            <w:pPr>
              <w:pStyle w:val="Listenabsatz"/>
              <w:numPr>
                <w:ilvl w:val="0"/>
                <w:numId w:val="4"/>
              </w:numPr>
              <w:autoSpaceDE/>
              <w:autoSpaceDN/>
              <w:adjustRightInd/>
              <w:ind w:right="-286"/>
              <w:rPr>
                <w:rFonts w:ascii="Arial" w:hAnsi="Arial" w:cs="Arial"/>
                <w:b/>
              </w:rPr>
            </w:pPr>
            <w:r w:rsidRPr="007E755C">
              <w:rPr>
                <w:rFonts w:ascii="Arial" w:hAnsi="Arial" w:cs="Arial"/>
                <w:b/>
                <w:sz w:val="24"/>
                <w:szCs w:val="24"/>
              </w:rPr>
              <w:t>ADDITIONAL REMARKS</w:t>
            </w:r>
          </w:p>
          <w:p w14:paraId="245432BB" w14:textId="77777777" w:rsidR="00511D99" w:rsidRPr="007E755C" w:rsidRDefault="007E755C" w:rsidP="007E755C">
            <w:pPr>
              <w:pStyle w:val="Listenabsatz"/>
              <w:autoSpaceDE/>
              <w:autoSpaceDN/>
              <w:adjustRightInd/>
              <w:ind w:left="673"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/ </w:t>
            </w:r>
            <w:r w:rsidR="007F1D5B" w:rsidRPr="007E755C">
              <w:rPr>
                <w:rFonts w:ascii="Arial" w:hAnsi="Arial" w:cs="Arial"/>
              </w:rPr>
              <w:t>Recommendations</w:t>
            </w:r>
            <w:r w:rsidR="00D6400B" w:rsidRPr="007E755C">
              <w:rPr>
                <w:rFonts w:ascii="Arial" w:hAnsi="Arial" w:cs="Arial"/>
              </w:rPr>
              <w:t xml:space="preserve"> for Range modifications</w:t>
            </w:r>
            <w:r w:rsidR="0089568D" w:rsidRPr="007E755C">
              <w:rPr>
                <w:rFonts w:ascii="Arial" w:hAnsi="Arial" w:cs="Arial"/>
              </w:rPr>
              <w:t xml:space="preserve"> or </w:t>
            </w:r>
            <w:r w:rsidR="007F1D5B" w:rsidRPr="007E755C">
              <w:rPr>
                <w:rFonts w:ascii="Arial" w:hAnsi="Arial" w:cs="Arial"/>
              </w:rPr>
              <w:t>improvements</w:t>
            </w:r>
            <w:r>
              <w:rPr>
                <w:rFonts w:ascii="Arial" w:hAnsi="Arial" w:cs="Arial"/>
              </w:rPr>
              <w:t xml:space="preserve"> for future events at this venue</w:t>
            </w:r>
          </w:p>
        </w:tc>
      </w:tr>
      <w:tr w:rsidR="00110308" w:rsidRPr="007F1D5B" w14:paraId="66ADCA88" w14:textId="77777777" w:rsidTr="007E2CF3">
        <w:trPr>
          <w:trHeight w:val="1009"/>
        </w:trPr>
        <w:tc>
          <w:tcPr>
            <w:tcW w:w="9856" w:type="dxa"/>
            <w:gridSpan w:val="2"/>
            <w:tcBorders>
              <w:bottom w:val="single" w:sz="8" w:space="0" w:color="D0CECE" w:themeColor="background2" w:themeShade="E6"/>
            </w:tcBorders>
            <w:shd w:val="clear" w:color="auto" w:fill="auto"/>
          </w:tcPr>
          <w:p w14:paraId="01B39834" w14:textId="77777777" w:rsidR="00110308" w:rsidRDefault="00110308" w:rsidP="00E0071C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61E2AC8D" w14:textId="77777777" w:rsidR="002B5FE9" w:rsidRDefault="002B5FE9" w:rsidP="00E0071C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500276C3" w14:textId="77777777" w:rsidR="002B5FE9" w:rsidRDefault="002B5FE9" w:rsidP="00E0071C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09930A02" w14:textId="77777777" w:rsidR="002B5FE9" w:rsidRDefault="002B5FE9" w:rsidP="00E0071C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68F3A92B" w14:textId="77777777" w:rsidR="002B5FE9" w:rsidRPr="007F1D5B" w:rsidRDefault="002B5FE9" w:rsidP="00E0071C">
            <w:pPr>
              <w:ind w:right="-286"/>
              <w:rPr>
                <w:rFonts w:ascii="Arial" w:hAnsi="Arial"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110308" w:rsidRPr="007F1D5B" w14:paraId="0D3D297A" w14:textId="77777777" w:rsidTr="003C5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856" w:type="dxa"/>
            <w:gridSpan w:val="2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D9D9D9" w:themeFill="background1" w:themeFillShade="D9"/>
          </w:tcPr>
          <w:p w14:paraId="343FC389" w14:textId="77777777" w:rsidR="00110308" w:rsidRPr="007F1D5B" w:rsidRDefault="00110308" w:rsidP="0083354B">
            <w:pPr>
              <w:pStyle w:val="Listenabsatz"/>
              <w:numPr>
                <w:ilvl w:val="0"/>
                <w:numId w:val="4"/>
              </w:numPr>
              <w:autoSpaceDE/>
              <w:autoSpaceDN/>
              <w:adjustRightInd/>
              <w:ind w:right="-286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1D5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</w:t>
            </w:r>
            <w:r w:rsidR="007F1D5B" w:rsidRPr="007F1D5B">
              <w:rPr>
                <w:rFonts w:ascii="Arial" w:hAnsi="Arial" w:cs="Arial"/>
                <w:b/>
                <w:sz w:val="24"/>
                <w:szCs w:val="24"/>
              </w:rPr>
              <w:t xml:space="preserve">LIST OF ATTACHMENTS </w:t>
            </w:r>
            <w:r w:rsidR="000D4C9F">
              <w:rPr>
                <w:rFonts w:ascii="Arial" w:hAnsi="Arial" w:cs="Arial"/>
                <w:b/>
                <w:sz w:val="24"/>
                <w:szCs w:val="24"/>
              </w:rPr>
              <w:t xml:space="preserve">&amp; FORMS </w:t>
            </w:r>
            <w:r w:rsidR="007F1D5B" w:rsidRPr="007F1D5B">
              <w:rPr>
                <w:rFonts w:ascii="Arial" w:hAnsi="Arial" w:cs="Arial"/>
                <w:b/>
                <w:sz w:val="24"/>
                <w:szCs w:val="24"/>
              </w:rPr>
              <w:t>(appendices)</w:t>
            </w:r>
            <w:r w:rsidR="00BA6049">
              <w:rPr>
                <w:rFonts w:ascii="Arial" w:hAnsi="Arial" w:cs="Arial"/>
                <w:b/>
                <w:sz w:val="24"/>
                <w:szCs w:val="24"/>
              </w:rPr>
              <w:t xml:space="preserve"> if any</w:t>
            </w:r>
          </w:p>
        </w:tc>
      </w:tr>
      <w:tr w:rsidR="002B5FE9" w:rsidRPr="00CC004A" w14:paraId="4AF5EDC3" w14:textId="77777777" w:rsidTr="00521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426" w:type="dxa"/>
            <w:tcBorders>
              <w:top w:val="single" w:sz="8" w:space="0" w:color="D0CECE" w:themeColor="background2" w:themeShade="E6"/>
              <w:left w:val="single" w:sz="4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7E6CE477" w14:textId="77777777" w:rsidR="002B5FE9" w:rsidRPr="007F1D5B" w:rsidRDefault="002B5FE9" w:rsidP="005215B1">
            <w:pPr>
              <w:ind w:right="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1D5B">
              <w:rPr>
                <w:rFonts w:ascii="Arial" w:hAnsi="Arial" w:cs="Arial"/>
                <w:sz w:val="24"/>
                <w:szCs w:val="24"/>
                <w:lang w:val="en-US"/>
              </w:rPr>
              <w:t>a)</w:t>
            </w:r>
          </w:p>
        </w:tc>
        <w:tc>
          <w:tcPr>
            <w:tcW w:w="9430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32859D72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52C5007B" w14:textId="77777777" w:rsidTr="00521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426" w:type="dxa"/>
            <w:tcBorders>
              <w:top w:val="single" w:sz="8" w:space="0" w:color="D0CECE" w:themeColor="background2" w:themeShade="E6"/>
              <w:left w:val="single" w:sz="4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57AF3964" w14:textId="77777777" w:rsidR="002B5FE9" w:rsidRPr="007F1D5B" w:rsidRDefault="002B5FE9" w:rsidP="005215B1">
            <w:pPr>
              <w:ind w:right="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1D5B">
              <w:rPr>
                <w:rFonts w:ascii="Arial" w:hAnsi="Arial" w:cs="Arial"/>
                <w:sz w:val="24"/>
                <w:szCs w:val="24"/>
                <w:lang w:val="en-US"/>
              </w:rPr>
              <w:t>b)</w:t>
            </w:r>
          </w:p>
        </w:tc>
        <w:tc>
          <w:tcPr>
            <w:tcW w:w="9430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78398C37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4DF900F8" w14:textId="77777777" w:rsidTr="00521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426" w:type="dxa"/>
            <w:tcBorders>
              <w:top w:val="single" w:sz="8" w:space="0" w:color="D0CECE" w:themeColor="background2" w:themeShade="E6"/>
              <w:left w:val="single" w:sz="4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6AB05B1A" w14:textId="77777777" w:rsidR="002B5FE9" w:rsidRPr="007F1D5B" w:rsidRDefault="002B5FE9" w:rsidP="005215B1">
            <w:pPr>
              <w:ind w:right="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1D5B">
              <w:rPr>
                <w:rFonts w:ascii="Arial" w:hAnsi="Arial" w:cs="Arial"/>
                <w:sz w:val="24"/>
                <w:szCs w:val="24"/>
                <w:lang w:val="en-US"/>
              </w:rPr>
              <w:t>c)</w:t>
            </w:r>
          </w:p>
        </w:tc>
        <w:tc>
          <w:tcPr>
            <w:tcW w:w="9430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0AA3EE48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B5FE9" w:rsidRPr="00CC004A" w14:paraId="0BF651DC" w14:textId="77777777" w:rsidTr="00521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426" w:type="dxa"/>
            <w:tcBorders>
              <w:top w:val="single" w:sz="8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8" w:space="0" w:color="D0CECE" w:themeColor="background2" w:themeShade="E6"/>
            </w:tcBorders>
          </w:tcPr>
          <w:p w14:paraId="64A70880" w14:textId="77777777" w:rsidR="002B5FE9" w:rsidRPr="007F1D5B" w:rsidRDefault="002B5FE9" w:rsidP="005215B1">
            <w:pPr>
              <w:ind w:right="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1D5B">
              <w:rPr>
                <w:rFonts w:ascii="Arial" w:hAnsi="Arial" w:cs="Arial"/>
                <w:sz w:val="24"/>
                <w:szCs w:val="24"/>
                <w:lang w:val="en-US"/>
              </w:rPr>
              <w:t>d)</w:t>
            </w:r>
          </w:p>
        </w:tc>
        <w:tc>
          <w:tcPr>
            <w:tcW w:w="9430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4" w:space="0" w:color="D0CECE" w:themeColor="background2" w:themeShade="E6"/>
              <w:right w:val="single" w:sz="8" w:space="0" w:color="D0CECE" w:themeColor="background2" w:themeShade="E6"/>
            </w:tcBorders>
          </w:tcPr>
          <w:p w14:paraId="76FE119B" w14:textId="77777777" w:rsidR="002B5FE9" w:rsidRPr="00CC004A" w:rsidRDefault="002B5FE9" w:rsidP="005215B1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E0071C" w:rsidRPr="007F1D5B" w14:paraId="2B3AE258" w14:textId="77777777" w:rsidTr="003C5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426" w:type="dxa"/>
            <w:tcBorders>
              <w:top w:val="single" w:sz="8" w:space="0" w:color="D0CECE" w:themeColor="background2" w:themeShade="E6"/>
              <w:left w:val="single" w:sz="4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03AF23CA" w14:textId="77777777" w:rsidR="00E0071C" w:rsidRPr="007F1D5B" w:rsidRDefault="002B5FE9" w:rsidP="007E2CF3">
            <w:pPr>
              <w:ind w:right="3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E0071C" w:rsidRPr="007F1D5B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9430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70FCBF11" w14:textId="77777777" w:rsidR="00511D99" w:rsidRPr="00CC004A" w:rsidRDefault="00511D99" w:rsidP="00E0071C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7E2CF3" w:rsidRPr="007F1D5B" w14:paraId="42B2971B" w14:textId="77777777" w:rsidTr="003C5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426" w:type="dxa"/>
            <w:tcBorders>
              <w:top w:val="single" w:sz="8" w:space="0" w:color="D0CECE" w:themeColor="background2" w:themeShade="E6"/>
              <w:left w:val="single" w:sz="4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0D0A047E" w14:textId="77777777" w:rsidR="007E2CF3" w:rsidRPr="007F1D5B" w:rsidRDefault="002B5FE9" w:rsidP="00E0071C">
            <w:pPr>
              <w:ind w:right="3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="007E2CF3" w:rsidRPr="007F1D5B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9430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545B03EE" w14:textId="77777777" w:rsidR="007E2CF3" w:rsidRPr="00CC004A" w:rsidRDefault="007E2CF3" w:rsidP="00E0071C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7E2CF3" w:rsidRPr="007F1D5B" w14:paraId="10C3E0C1" w14:textId="77777777" w:rsidTr="003C5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426" w:type="dxa"/>
            <w:tcBorders>
              <w:top w:val="single" w:sz="8" w:space="0" w:color="D0CECE" w:themeColor="background2" w:themeShade="E6"/>
              <w:left w:val="single" w:sz="4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585BB1E3" w14:textId="77777777" w:rsidR="007E2CF3" w:rsidRPr="007F1D5B" w:rsidRDefault="002B5FE9" w:rsidP="00E0071C">
            <w:pPr>
              <w:ind w:right="3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="007E2CF3" w:rsidRPr="007F1D5B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9430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</w:tcPr>
          <w:p w14:paraId="50C42B74" w14:textId="77777777" w:rsidR="007E2CF3" w:rsidRPr="00CC004A" w:rsidRDefault="007E2CF3" w:rsidP="00E0071C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7E2CF3" w:rsidRPr="007F1D5B" w14:paraId="6BE9BA1D" w14:textId="77777777" w:rsidTr="003C5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426" w:type="dxa"/>
            <w:tcBorders>
              <w:top w:val="single" w:sz="8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8" w:space="0" w:color="D0CECE" w:themeColor="background2" w:themeShade="E6"/>
            </w:tcBorders>
          </w:tcPr>
          <w:p w14:paraId="4591F6E6" w14:textId="77777777" w:rsidR="007E2CF3" w:rsidRPr="007F1D5B" w:rsidRDefault="002B5FE9" w:rsidP="00E0071C">
            <w:pPr>
              <w:ind w:right="3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="007E2CF3" w:rsidRPr="007F1D5B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9430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4" w:space="0" w:color="D0CECE" w:themeColor="background2" w:themeShade="E6"/>
              <w:right w:val="single" w:sz="8" w:space="0" w:color="D0CECE" w:themeColor="background2" w:themeShade="E6"/>
            </w:tcBorders>
          </w:tcPr>
          <w:p w14:paraId="0BB9A488" w14:textId="77777777" w:rsidR="007E2CF3" w:rsidRPr="00CC004A" w:rsidRDefault="007E2CF3" w:rsidP="00E0071C">
            <w:pPr>
              <w:ind w:right="34"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</w:tbl>
    <w:p w14:paraId="0095DA08" w14:textId="77777777" w:rsidR="00922A48" w:rsidRPr="007F1D5B" w:rsidRDefault="00922A48" w:rsidP="00614938">
      <w:pPr>
        <w:pStyle w:val="Listenabsatz"/>
        <w:ind w:left="0" w:right="-142"/>
        <w:jc w:val="both"/>
        <w:rPr>
          <w:rFonts w:ascii="Arial" w:hAnsi="Arial" w:cs="Arial"/>
          <w:sz w:val="22"/>
          <w:szCs w:val="22"/>
          <w:lang w:val="en-US" w:eastAsia="en-CA"/>
        </w:rPr>
      </w:pPr>
    </w:p>
    <w:p w14:paraId="0FDA232D" w14:textId="77777777" w:rsidR="00922A48" w:rsidRPr="007F1D5B" w:rsidRDefault="00922A48" w:rsidP="00614938">
      <w:pPr>
        <w:pStyle w:val="Listenabsatz"/>
        <w:ind w:left="0" w:right="-142"/>
        <w:jc w:val="both"/>
        <w:rPr>
          <w:rFonts w:ascii="Arial" w:hAnsi="Arial" w:cs="Arial"/>
          <w:sz w:val="22"/>
          <w:szCs w:val="22"/>
          <w:lang w:val="en-US" w:eastAsia="en-CA"/>
        </w:rPr>
      </w:pPr>
    </w:p>
    <w:p w14:paraId="3E8426A7" w14:textId="77777777" w:rsidR="007E2CF3" w:rsidRDefault="00922A48" w:rsidP="00614938">
      <w:pPr>
        <w:pStyle w:val="Listenabsatz"/>
        <w:ind w:left="0" w:right="-142"/>
        <w:jc w:val="both"/>
        <w:rPr>
          <w:rFonts w:ascii="Arial" w:hAnsi="Arial" w:cs="Arial"/>
          <w:sz w:val="22"/>
          <w:szCs w:val="22"/>
          <w:lang w:val="en-US" w:eastAsia="en-CA"/>
        </w:rPr>
      </w:pPr>
      <w:r w:rsidRPr="007F1D5B">
        <w:rPr>
          <w:rFonts w:ascii="Arial" w:hAnsi="Arial" w:cs="Arial"/>
          <w:sz w:val="22"/>
          <w:szCs w:val="22"/>
          <w:lang w:val="en-US" w:eastAsia="en-CA"/>
        </w:rPr>
        <w:t>Sig</w:t>
      </w:r>
      <w:r>
        <w:rPr>
          <w:rFonts w:ascii="Arial" w:hAnsi="Arial" w:cs="Arial"/>
          <w:sz w:val="22"/>
          <w:szCs w:val="22"/>
          <w:lang w:val="en-US" w:eastAsia="en-CA"/>
        </w:rPr>
        <w:t>nature: ______________________________________________ Date: _______________</w:t>
      </w:r>
    </w:p>
    <w:p w14:paraId="6ECBA793" w14:textId="77777777" w:rsidR="00922A48" w:rsidRPr="00E0071C" w:rsidRDefault="00922A48" w:rsidP="00614938">
      <w:pPr>
        <w:pStyle w:val="Listenabsatz"/>
        <w:ind w:left="0" w:right="-142"/>
        <w:jc w:val="both"/>
        <w:rPr>
          <w:rFonts w:ascii="Arial" w:hAnsi="Arial" w:cs="Arial"/>
          <w:sz w:val="22"/>
          <w:szCs w:val="22"/>
          <w:lang w:val="en-US" w:eastAsia="en-CA"/>
        </w:rPr>
      </w:pPr>
    </w:p>
    <w:p w14:paraId="15E89EE7" w14:textId="77777777" w:rsidR="00D85B8D" w:rsidRDefault="00BA1528" w:rsidP="00E0071C">
      <w:pPr>
        <w:pStyle w:val="Listenabsatz"/>
        <w:ind w:left="0" w:right="-142"/>
        <w:jc w:val="center"/>
        <w:rPr>
          <w:rFonts w:ascii="Arial" w:hAnsi="Arial" w:cs="Arial"/>
          <w:sz w:val="22"/>
          <w:szCs w:val="22"/>
          <w:lang w:val="en-US" w:eastAsia="en-CA"/>
        </w:rPr>
      </w:pPr>
      <w:r w:rsidRPr="00E0071C">
        <w:rPr>
          <w:rFonts w:ascii="Arial" w:hAnsi="Arial" w:cs="Arial"/>
          <w:sz w:val="22"/>
          <w:szCs w:val="22"/>
          <w:lang w:val="en-US" w:eastAsia="en-CA"/>
        </w:rPr>
        <w:t>At the end of the event, the ISSF Technical Delegate must forward this report to ISSF</w:t>
      </w:r>
      <w:r w:rsidR="00E0071C" w:rsidRPr="00E0071C">
        <w:rPr>
          <w:rFonts w:ascii="Arial" w:hAnsi="Arial" w:cs="Arial"/>
          <w:sz w:val="22"/>
          <w:szCs w:val="22"/>
          <w:lang w:val="en-US" w:eastAsia="en-CA"/>
        </w:rPr>
        <w:t xml:space="preserve"> HQ</w:t>
      </w:r>
    </w:p>
    <w:p w14:paraId="1824B7FF" w14:textId="77777777" w:rsidR="00E0071C" w:rsidRPr="00E0071C" w:rsidRDefault="00E0071C" w:rsidP="00614938">
      <w:pPr>
        <w:pStyle w:val="Listenabsatz"/>
        <w:ind w:left="0" w:right="-142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lenraster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4395"/>
      </w:tblGrid>
      <w:tr w:rsidR="00D85B8D" w:rsidRPr="00F51ED5" w14:paraId="788CE236" w14:textId="77777777" w:rsidTr="00D85B8D">
        <w:tc>
          <w:tcPr>
            <w:tcW w:w="2409" w:type="dxa"/>
          </w:tcPr>
          <w:p w14:paraId="53B36E54" w14:textId="77777777" w:rsidR="00D85B8D" w:rsidRPr="006C4782" w:rsidRDefault="00D85B8D" w:rsidP="00D85B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4782">
              <w:rPr>
                <w:rFonts w:ascii="Arial" w:hAnsi="Arial" w:cs="Arial"/>
                <w:b/>
                <w:sz w:val="24"/>
                <w:szCs w:val="24"/>
              </w:rPr>
              <w:t>Mail:</w:t>
            </w:r>
          </w:p>
        </w:tc>
        <w:tc>
          <w:tcPr>
            <w:tcW w:w="4395" w:type="dxa"/>
          </w:tcPr>
          <w:p w14:paraId="259C6B4D" w14:textId="77777777" w:rsidR="00D85B8D" w:rsidRPr="00F51ED5" w:rsidRDefault="00D85B8D" w:rsidP="00D85B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gramStart"/>
            <w:r w:rsidRPr="00F51ED5">
              <w:rPr>
                <w:rFonts w:ascii="Arial" w:hAnsi="Arial" w:cs="Arial"/>
                <w:b/>
                <w:sz w:val="24"/>
                <w:szCs w:val="24"/>
                <w:lang w:val="de-DE"/>
              </w:rPr>
              <w:t>ISSF Headquarters</w:t>
            </w:r>
            <w:proofErr w:type="gramEnd"/>
          </w:p>
          <w:p w14:paraId="7CCD3A31" w14:textId="77777777" w:rsidR="00D85B8D" w:rsidRPr="00F51ED5" w:rsidRDefault="006B7E56" w:rsidP="00D85B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F51ED5">
              <w:rPr>
                <w:rFonts w:ascii="Arial" w:hAnsi="Arial" w:cs="Arial"/>
                <w:b/>
                <w:sz w:val="24"/>
                <w:szCs w:val="24"/>
                <w:lang w:val="de-DE"/>
              </w:rPr>
              <w:t>Widenmayerstraße</w:t>
            </w:r>
            <w:proofErr w:type="spellEnd"/>
            <w:r w:rsidRPr="00F51ED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16</w:t>
            </w:r>
          </w:p>
          <w:p w14:paraId="683E661B" w14:textId="77777777" w:rsidR="00D85B8D" w:rsidRPr="00F51ED5" w:rsidRDefault="006B7E56" w:rsidP="00D85B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F51ED5">
              <w:rPr>
                <w:rFonts w:ascii="Arial" w:hAnsi="Arial" w:cs="Arial"/>
                <w:b/>
                <w:sz w:val="24"/>
                <w:szCs w:val="24"/>
                <w:lang w:val="de-DE"/>
              </w:rPr>
              <w:t>80538</w:t>
            </w:r>
            <w:r w:rsidR="00D85B8D" w:rsidRPr="00F51ED5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München</w:t>
            </w:r>
          </w:p>
          <w:p w14:paraId="3CE000D6" w14:textId="77777777" w:rsidR="00D85B8D" w:rsidRPr="00F51ED5" w:rsidRDefault="00D85B8D" w:rsidP="00D85B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F51ED5">
              <w:rPr>
                <w:rFonts w:ascii="Arial" w:hAnsi="Arial" w:cs="Arial"/>
                <w:b/>
                <w:sz w:val="24"/>
                <w:szCs w:val="24"/>
                <w:lang w:val="de-DE"/>
              </w:rPr>
              <w:t>GERMANY</w:t>
            </w:r>
          </w:p>
        </w:tc>
      </w:tr>
      <w:tr w:rsidR="00D85B8D" w:rsidRPr="006C4782" w14:paraId="5488F409" w14:textId="77777777" w:rsidTr="00D85B8D">
        <w:tc>
          <w:tcPr>
            <w:tcW w:w="2409" w:type="dxa"/>
          </w:tcPr>
          <w:p w14:paraId="4FCF34F7" w14:textId="77777777" w:rsidR="00D85B8D" w:rsidRPr="006C4782" w:rsidRDefault="00D85B8D" w:rsidP="00D85B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4782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4395" w:type="dxa"/>
          </w:tcPr>
          <w:p w14:paraId="5B2FD19A" w14:textId="17396383" w:rsidR="00D85B8D" w:rsidRPr="00F51ED5" w:rsidRDefault="00F51ED5" w:rsidP="00FE42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8" w:history="1">
              <w:r w:rsidRPr="00F51ED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office@issf-sports.org</w:t>
              </w:r>
            </w:hyperlink>
          </w:p>
        </w:tc>
      </w:tr>
      <w:tr w:rsidR="00D85B8D" w:rsidRPr="006C4782" w14:paraId="7EE71DDB" w14:textId="77777777" w:rsidTr="00D85B8D">
        <w:tc>
          <w:tcPr>
            <w:tcW w:w="2409" w:type="dxa"/>
          </w:tcPr>
          <w:p w14:paraId="2506D71C" w14:textId="77777777" w:rsidR="00D85B8D" w:rsidRPr="006C4782" w:rsidRDefault="00D85B8D" w:rsidP="00D85B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12771ED9" w14:textId="77777777" w:rsidR="00D85B8D" w:rsidRPr="00F51ED5" w:rsidRDefault="00D85B8D" w:rsidP="00FE42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714F27" w14:textId="77777777" w:rsidR="00D85B8D" w:rsidRPr="004B6FA9" w:rsidRDefault="00D85B8D" w:rsidP="00511D99">
      <w:pPr>
        <w:rPr>
          <w:rFonts w:ascii="Arial" w:hAnsi="Arial" w:cs="Arial"/>
          <w:b/>
          <w:sz w:val="16"/>
          <w:szCs w:val="16"/>
        </w:rPr>
      </w:pPr>
    </w:p>
    <w:sectPr w:rsidR="00D85B8D" w:rsidRPr="004B6FA9" w:rsidSect="00CC004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673E" w14:textId="77777777" w:rsidR="000A2E74" w:rsidRDefault="000A2E74" w:rsidP="00D47D65">
      <w:r>
        <w:separator/>
      </w:r>
    </w:p>
  </w:endnote>
  <w:endnote w:type="continuationSeparator" w:id="0">
    <w:p w14:paraId="2E1615C5" w14:textId="77777777" w:rsidR="000A2E74" w:rsidRDefault="000A2E74" w:rsidP="00D4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862494"/>
      <w:docPartObj>
        <w:docPartGallery w:val="Page Numbers (Bottom of Page)"/>
        <w:docPartUnique/>
      </w:docPartObj>
    </w:sdtPr>
    <w:sdtEndPr/>
    <w:sdtContent>
      <w:p w14:paraId="43838A54" w14:textId="77777777" w:rsidR="004B6FA9" w:rsidRDefault="004B6FA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6D3" w:rsidRPr="00B056D3">
          <w:rPr>
            <w:noProof/>
            <w:lang w:val="de-DE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747764"/>
      <w:docPartObj>
        <w:docPartGallery w:val="Page Numbers (Bottom of Page)"/>
        <w:docPartUnique/>
      </w:docPartObj>
    </w:sdtPr>
    <w:sdtEndPr/>
    <w:sdtContent>
      <w:p w14:paraId="15B5CAE2" w14:textId="77777777" w:rsidR="004B6FA9" w:rsidRDefault="004B6FA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6D3" w:rsidRPr="00B056D3">
          <w:rPr>
            <w:noProof/>
            <w:lang w:val="de-DE"/>
          </w:rPr>
          <w:t>1</w:t>
        </w:r>
        <w:r>
          <w:fldChar w:fldCharType="end"/>
        </w:r>
      </w:p>
    </w:sdtContent>
  </w:sdt>
  <w:p w14:paraId="7A34F991" w14:textId="77777777" w:rsidR="004B6FA9" w:rsidRDefault="004B6F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A9EC" w14:textId="77777777" w:rsidR="000A2E74" w:rsidRDefault="000A2E74" w:rsidP="00D47D65">
      <w:r>
        <w:separator/>
      </w:r>
    </w:p>
  </w:footnote>
  <w:footnote w:type="continuationSeparator" w:id="0">
    <w:p w14:paraId="09E176C8" w14:textId="77777777" w:rsidR="000A2E74" w:rsidRDefault="000A2E74" w:rsidP="00D4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7A04" w14:textId="77777777" w:rsidR="00D47D65" w:rsidRPr="008D053D" w:rsidRDefault="00D47D65" w:rsidP="00D47D65">
    <w:pPr>
      <w:jc w:val="center"/>
      <w:rPr>
        <w:rFonts w:ascii="Arial" w:hAnsi="Arial" w:cs="Arial"/>
        <w:b/>
        <w:sz w:val="36"/>
        <w:lang w:val="en-US"/>
      </w:rPr>
    </w:pPr>
  </w:p>
  <w:p w14:paraId="316BEB48" w14:textId="77777777" w:rsidR="00D47D65" w:rsidRDefault="00D47D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1602" w14:textId="77777777" w:rsidR="00D47D65" w:rsidRPr="00BD7C55" w:rsidRDefault="00603F6C" w:rsidP="00D47D65">
    <w:pPr>
      <w:pStyle w:val="Kopfzeile"/>
      <w:jc w:val="center"/>
      <w:rPr>
        <w:sz w:val="22"/>
      </w:rPr>
    </w:pPr>
    <w:r w:rsidRPr="00E5773F">
      <w:rPr>
        <w:rFonts w:ascii="Arial" w:hAnsi="Arial" w:cs="Arial"/>
        <w:b/>
        <w:noProof/>
        <w:sz w:val="26"/>
        <w:szCs w:val="26"/>
        <w:lang w:val="de-DE"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5C6D74" wp14:editId="3EDFD7FA">
              <wp:simplePos x="0" y="0"/>
              <wp:positionH relativeFrom="column">
                <wp:posOffset>709295</wp:posOffset>
              </wp:positionH>
              <wp:positionV relativeFrom="paragraph">
                <wp:posOffset>187960</wp:posOffset>
              </wp:positionV>
              <wp:extent cx="4442460" cy="8953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246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0E9A2" w14:textId="77777777" w:rsidR="004B6FA9" w:rsidRPr="004B6FA9" w:rsidRDefault="004B6FA9" w:rsidP="00A82091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  <w:r w:rsidRPr="004B6FA9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ISSF POST </w:t>
                          </w:r>
                          <w:r w:rsidR="005F7AEE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>CHAMPIONSHIP</w:t>
                          </w:r>
                          <w:r w:rsidRPr="004B6FA9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</w:p>
                        <w:p w14:paraId="125FCAF0" w14:textId="0045225F" w:rsidR="004B6FA9" w:rsidRPr="004B6FA9" w:rsidRDefault="004B6FA9" w:rsidP="00A82091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  <w:r w:rsidRPr="004B6FA9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>JURY</w:t>
                          </w:r>
                          <w:r w:rsidR="00A82091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r w:rsidR="00B056D3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>CHAIRMAN</w:t>
                          </w:r>
                          <w:r w:rsidRPr="004B6FA9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 REPORT FORM</w:t>
                          </w:r>
                          <w:r w:rsidR="00B056D3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</w:p>
                        <w:p w14:paraId="7FF91FEB" w14:textId="77777777" w:rsidR="004B6FA9" w:rsidRPr="004B6FA9" w:rsidRDefault="004B6FA9" w:rsidP="004B6FA9">
                          <w:pPr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C6D7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55.85pt;margin-top:14.8pt;width:349.8pt;height: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" stroked="f">
              <v:textbox>
                <w:txbxContent>
                  <w:p w14:paraId="4090E9A2" w14:textId="77777777" w:rsidR="004B6FA9" w:rsidRPr="004B6FA9" w:rsidRDefault="004B6FA9" w:rsidP="00A82091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</w:pPr>
                    <w:r w:rsidRPr="004B6FA9"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  <w:t xml:space="preserve">ISSF POST </w:t>
                    </w:r>
                    <w:r w:rsidR="005F7AEE"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  <w:t>CHAMPIONSHIP</w:t>
                    </w:r>
                    <w:r w:rsidRPr="004B6FA9"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</w:p>
                  <w:p w14:paraId="125FCAF0" w14:textId="0045225F" w:rsidR="004B6FA9" w:rsidRPr="004B6FA9" w:rsidRDefault="004B6FA9" w:rsidP="00A82091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</w:pPr>
                    <w:r w:rsidRPr="004B6FA9"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  <w:t>JURY</w:t>
                    </w:r>
                    <w:r w:rsidR="00A82091"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="00B056D3"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  <w:t>CHAIRMAN</w:t>
                    </w:r>
                    <w:r w:rsidRPr="004B6FA9"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  <w:t xml:space="preserve"> REPORT FORM</w:t>
                    </w:r>
                    <w:r w:rsidR="00B056D3">
                      <w:rPr>
                        <w:rFonts w:ascii="Arial" w:hAnsi="Arial" w:cs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</w:p>
                  <w:p w14:paraId="7FF91FEB" w14:textId="77777777" w:rsidR="004B6FA9" w:rsidRPr="004B6FA9" w:rsidRDefault="004B6FA9" w:rsidP="004B6FA9">
                    <w:pPr>
                      <w:rPr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D7C55"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5168" behindDoc="1" locked="0" layoutInCell="1" allowOverlap="1" wp14:anchorId="2C6D6DAF" wp14:editId="7D15A092">
          <wp:simplePos x="0" y="0"/>
          <wp:positionH relativeFrom="column">
            <wp:posOffset>-134372</wp:posOffset>
          </wp:positionH>
          <wp:positionV relativeFrom="paragraph">
            <wp:posOffset>96520</wp:posOffset>
          </wp:positionV>
          <wp:extent cx="840246" cy="1080000"/>
          <wp:effectExtent l="0" t="0" r="0" b="6350"/>
          <wp:wrapTight wrapText="bothSides">
            <wp:wrapPolygon edited="0">
              <wp:start x="0" y="0"/>
              <wp:lineTo x="0" y="21346"/>
              <wp:lineTo x="21061" y="21346"/>
              <wp:lineTo x="21061" y="0"/>
              <wp:lineTo x="0" y="0"/>
            </wp:wrapPolygon>
          </wp:wrapTight>
          <wp:docPr id="2" name="Grafik 2" descr="C:\Users\doris\Desktop\ISSF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is\Desktop\ISSF-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2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C55"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9264" behindDoc="1" locked="0" layoutInCell="1" allowOverlap="1" wp14:anchorId="41BE049D" wp14:editId="31C3D360">
          <wp:simplePos x="0" y="0"/>
          <wp:positionH relativeFrom="column">
            <wp:posOffset>5147310</wp:posOffset>
          </wp:positionH>
          <wp:positionV relativeFrom="paragraph">
            <wp:posOffset>97155</wp:posOffset>
          </wp:positionV>
          <wp:extent cx="840530" cy="1080000"/>
          <wp:effectExtent l="0" t="0" r="0" b="6350"/>
          <wp:wrapTight wrapText="bothSides">
            <wp:wrapPolygon edited="0">
              <wp:start x="0" y="0"/>
              <wp:lineTo x="0" y="21346"/>
              <wp:lineTo x="21061" y="21346"/>
              <wp:lineTo x="21061" y="0"/>
              <wp:lineTo x="0" y="0"/>
            </wp:wrapPolygon>
          </wp:wrapTight>
          <wp:docPr id="1" name="Grafik 1" descr="C:\Users\doris\Desktop\ISSF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is\Desktop\ISSF-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53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FA9" w:rsidRPr="00BD7C55">
      <w:rPr>
        <w:rFonts w:ascii="Arial" w:hAnsi="Arial" w:cs="Arial"/>
        <w:b/>
        <w:noProof/>
        <w:sz w:val="36"/>
        <w:lang w:val="de-DE"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CA1"/>
    <w:multiLevelType w:val="hybridMultilevel"/>
    <w:tmpl w:val="1736B2E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827B6"/>
    <w:multiLevelType w:val="hybridMultilevel"/>
    <w:tmpl w:val="A518FDDA"/>
    <w:lvl w:ilvl="0" w:tplc="26CA835A">
      <w:start w:val="1"/>
      <w:numFmt w:val="decimal"/>
      <w:lvlText w:val="%1."/>
      <w:lvlJc w:val="left"/>
      <w:pPr>
        <w:ind w:left="673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93" w:hanging="360"/>
      </w:pPr>
    </w:lvl>
    <w:lvl w:ilvl="2" w:tplc="0407001B" w:tentative="1">
      <w:start w:val="1"/>
      <w:numFmt w:val="lowerRoman"/>
      <w:lvlText w:val="%3."/>
      <w:lvlJc w:val="right"/>
      <w:pPr>
        <w:ind w:left="2113" w:hanging="180"/>
      </w:pPr>
    </w:lvl>
    <w:lvl w:ilvl="3" w:tplc="0407000F" w:tentative="1">
      <w:start w:val="1"/>
      <w:numFmt w:val="decimal"/>
      <w:lvlText w:val="%4."/>
      <w:lvlJc w:val="left"/>
      <w:pPr>
        <w:ind w:left="2833" w:hanging="360"/>
      </w:pPr>
    </w:lvl>
    <w:lvl w:ilvl="4" w:tplc="04070019" w:tentative="1">
      <w:start w:val="1"/>
      <w:numFmt w:val="lowerLetter"/>
      <w:lvlText w:val="%5."/>
      <w:lvlJc w:val="left"/>
      <w:pPr>
        <w:ind w:left="3553" w:hanging="360"/>
      </w:pPr>
    </w:lvl>
    <w:lvl w:ilvl="5" w:tplc="0407001B" w:tentative="1">
      <w:start w:val="1"/>
      <w:numFmt w:val="lowerRoman"/>
      <w:lvlText w:val="%6."/>
      <w:lvlJc w:val="right"/>
      <w:pPr>
        <w:ind w:left="4273" w:hanging="180"/>
      </w:pPr>
    </w:lvl>
    <w:lvl w:ilvl="6" w:tplc="0407000F" w:tentative="1">
      <w:start w:val="1"/>
      <w:numFmt w:val="decimal"/>
      <w:lvlText w:val="%7."/>
      <w:lvlJc w:val="left"/>
      <w:pPr>
        <w:ind w:left="4993" w:hanging="360"/>
      </w:pPr>
    </w:lvl>
    <w:lvl w:ilvl="7" w:tplc="04070019" w:tentative="1">
      <w:start w:val="1"/>
      <w:numFmt w:val="lowerLetter"/>
      <w:lvlText w:val="%8."/>
      <w:lvlJc w:val="left"/>
      <w:pPr>
        <w:ind w:left="5713" w:hanging="360"/>
      </w:pPr>
    </w:lvl>
    <w:lvl w:ilvl="8" w:tplc="0407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2B662BA4"/>
    <w:multiLevelType w:val="hybridMultilevel"/>
    <w:tmpl w:val="14EAA14A"/>
    <w:lvl w:ilvl="0" w:tplc="AD60D20E">
      <w:start w:val="8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3" w:hanging="360"/>
      </w:pPr>
    </w:lvl>
    <w:lvl w:ilvl="2" w:tplc="0407001B" w:tentative="1">
      <w:start w:val="1"/>
      <w:numFmt w:val="lowerRoman"/>
      <w:lvlText w:val="%3."/>
      <w:lvlJc w:val="right"/>
      <w:pPr>
        <w:ind w:left="2113" w:hanging="180"/>
      </w:pPr>
    </w:lvl>
    <w:lvl w:ilvl="3" w:tplc="0407000F" w:tentative="1">
      <w:start w:val="1"/>
      <w:numFmt w:val="decimal"/>
      <w:lvlText w:val="%4."/>
      <w:lvlJc w:val="left"/>
      <w:pPr>
        <w:ind w:left="2833" w:hanging="360"/>
      </w:pPr>
    </w:lvl>
    <w:lvl w:ilvl="4" w:tplc="04070019" w:tentative="1">
      <w:start w:val="1"/>
      <w:numFmt w:val="lowerLetter"/>
      <w:lvlText w:val="%5."/>
      <w:lvlJc w:val="left"/>
      <w:pPr>
        <w:ind w:left="3553" w:hanging="360"/>
      </w:pPr>
    </w:lvl>
    <w:lvl w:ilvl="5" w:tplc="0407001B" w:tentative="1">
      <w:start w:val="1"/>
      <w:numFmt w:val="lowerRoman"/>
      <w:lvlText w:val="%6."/>
      <w:lvlJc w:val="right"/>
      <w:pPr>
        <w:ind w:left="4273" w:hanging="180"/>
      </w:pPr>
    </w:lvl>
    <w:lvl w:ilvl="6" w:tplc="0407000F" w:tentative="1">
      <w:start w:val="1"/>
      <w:numFmt w:val="decimal"/>
      <w:lvlText w:val="%7."/>
      <w:lvlJc w:val="left"/>
      <w:pPr>
        <w:ind w:left="4993" w:hanging="360"/>
      </w:pPr>
    </w:lvl>
    <w:lvl w:ilvl="7" w:tplc="04070019" w:tentative="1">
      <w:start w:val="1"/>
      <w:numFmt w:val="lowerLetter"/>
      <w:lvlText w:val="%8."/>
      <w:lvlJc w:val="left"/>
      <w:pPr>
        <w:ind w:left="5713" w:hanging="360"/>
      </w:pPr>
    </w:lvl>
    <w:lvl w:ilvl="8" w:tplc="0407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52ED1931"/>
    <w:multiLevelType w:val="hybridMultilevel"/>
    <w:tmpl w:val="A518FDDA"/>
    <w:lvl w:ilvl="0" w:tplc="26CA835A">
      <w:start w:val="1"/>
      <w:numFmt w:val="decimal"/>
      <w:lvlText w:val="%1."/>
      <w:lvlJc w:val="left"/>
      <w:pPr>
        <w:ind w:left="673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93" w:hanging="360"/>
      </w:pPr>
    </w:lvl>
    <w:lvl w:ilvl="2" w:tplc="0407001B" w:tentative="1">
      <w:start w:val="1"/>
      <w:numFmt w:val="lowerRoman"/>
      <w:lvlText w:val="%3."/>
      <w:lvlJc w:val="right"/>
      <w:pPr>
        <w:ind w:left="2113" w:hanging="180"/>
      </w:pPr>
    </w:lvl>
    <w:lvl w:ilvl="3" w:tplc="0407000F" w:tentative="1">
      <w:start w:val="1"/>
      <w:numFmt w:val="decimal"/>
      <w:lvlText w:val="%4."/>
      <w:lvlJc w:val="left"/>
      <w:pPr>
        <w:ind w:left="2833" w:hanging="360"/>
      </w:pPr>
    </w:lvl>
    <w:lvl w:ilvl="4" w:tplc="04070019" w:tentative="1">
      <w:start w:val="1"/>
      <w:numFmt w:val="lowerLetter"/>
      <w:lvlText w:val="%5."/>
      <w:lvlJc w:val="left"/>
      <w:pPr>
        <w:ind w:left="3553" w:hanging="360"/>
      </w:pPr>
    </w:lvl>
    <w:lvl w:ilvl="5" w:tplc="0407001B" w:tentative="1">
      <w:start w:val="1"/>
      <w:numFmt w:val="lowerRoman"/>
      <w:lvlText w:val="%6."/>
      <w:lvlJc w:val="right"/>
      <w:pPr>
        <w:ind w:left="4273" w:hanging="180"/>
      </w:pPr>
    </w:lvl>
    <w:lvl w:ilvl="6" w:tplc="0407000F" w:tentative="1">
      <w:start w:val="1"/>
      <w:numFmt w:val="decimal"/>
      <w:lvlText w:val="%7."/>
      <w:lvlJc w:val="left"/>
      <w:pPr>
        <w:ind w:left="4993" w:hanging="360"/>
      </w:pPr>
    </w:lvl>
    <w:lvl w:ilvl="7" w:tplc="04070019" w:tentative="1">
      <w:start w:val="1"/>
      <w:numFmt w:val="lowerLetter"/>
      <w:lvlText w:val="%8."/>
      <w:lvlJc w:val="left"/>
      <w:pPr>
        <w:ind w:left="5713" w:hanging="360"/>
      </w:pPr>
    </w:lvl>
    <w:lvl w:ilvl="8" w:tplc="0407001B" w:tentative="1">
      <w:start w:val="1"/>
      <w:numFmt w:val="lowerRoman"/>
      <w:lvlText w:val="%9."/>
      <w:lvlJc w:val="right"/>
      <w:pPr>
        <w:ind w:left="6433" w:hanging="180"/>
      </w:pPr>
    </w:lvl>
  </w:abstractNum>
  <w:num w:numId="1" w16cid:durableId="263999595">
    <w:abstractNumId w:val="1"/>
  </w:num>
  <w:num w:numId="2" w16cid:durableId="1027484043">
    <w:abstractNumId w:val="0"/>
  </w:num>
  <w:num w:numId="3" w16cid:durableId="1542672708">
    <w:abstractNumId w:val="3"/>
  </w:num>
  <w:num w:numId="4" w16cid:durableId="643779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65"/>
    <w:rsid w:val="0000380E"/>
    <w:rsid w:val="00066016"/>
    <w:rsid w:val="00096DFA"/>
    <w:rsid w:val="000A2E74"/>
    <w:rsid w:val="000B6334"/>
    <w:rsid w:val="000D4C9F"/>
    <w:rsid w:val="00110308"/>
    <w:rsid w:val="001240C1"/>
    <w:rsid w:val="00142CE4"/>
    <w:rsid w:val="00171452"/>
    <w:rsid w:val="00177A5F"/>
    <w:rsid w:val="001A1094"/>
    <w:rsid w:val="001A2ECE"/>
    <w:rsid w:val="001A5382"/>
    <w:rsid w:val="001D0701"/>
    <w:rsid w:val="002236E5"/>
    <w:rsid w:val="00236C37"/>
    <w:rsid w:val="00246E9F"/>
    <w:rsid w:val="00250318"/>
    <w:rsid w:val="00253CD8"/>
    <w:rsid w:val="0027265E"/>
    <w:rsid w:val="0028754E"/>
    <w:rsid w:val="002B24AF"/>
    <w:rsid w:val="002B5FE9"/>
    <w:rsid w:val="002E08F8"/>
    <w:rsid w:val="00326F00"/>
    <w:rsid w:val="00334C8B"/>
    <w:rsid w:val="00370C6D"/>
    <w:rsid w:val="0039175F"/>
    <w:rsid w:val="003A0208"/>
    <w:rsid w:val="003B69D6"/>
    <w:rsid w:val="003C5849"/>
    <w:rsid w:val="00413FC8"/>
    <w:rsid w:val="00463555"/>
    <w:rsid w:val="00467006"/>
    <w:rsid w:val="00467452"/>
    <w:rsid w:val="00482376"/>
    <w:rsid w:val="00492C3B"/>
    <w:rsid w:val="004A09D9"/>
    <w:rsid w:val="004B6FA9"/>
    <w:rsid w:val="004D66CB"/>
    <w:rsid w:val="004D78A8"/>
    <w:rsid w:val="00504E69"/>
    <w:rsid w:val="00511D99"/>
    <w:rsid w:val="0051550D"/>
    <w:rsid w:val="00545742"/>
    <w:rsid w:val="005B4FCC"/>
    <w:rsid w:val="005C604F"/>
    <w:rsid w:val="005E08D3"/>
    <w:rsid w:val="005F7AEE"/>
    <w:rsid w:val="00603F6C"/>
    <w:rsid w:val="00604A09"/>
    <w:rsid w:val="00614938"/>
    <w:rsid w:val="00626A13"/>
    <w:rsid w:val="0063299E"/>
    <w:rsid w:val="006736B8"/>
    <w:rsid w:val="0069244E"/>
    <w:rsid w:val="0069546E"/>
    <w:rsid w:val="006A2171"/>
    <w:rsid w:val="006B7E56"/>
    <w:rsid w:val="006C4782"/>
    <w:rsid w:val="006F34EA"/>
    <w:rsid w:val="00745729"/>
    <w:rsid w:val="00773F01"/>
    <w:rsid w:val="007E2CF3"/>
    <w:rsid w:val="007E755C"/>
    <w:rsid w:val="007F1D5B"/>
    <w:rsid w:val="007F6E88"/>
    <w:rsid w:val="00815E85"/>
    <w:rsid w:val="0083294A"/>
    <w:rsid w:val="0083354B"/>
    <w:rsid w:val="00836DB4"/>
    <w:rsid w:val="008514D9"/>
    <w:rsid w:val="008774FC"/>
    <w:rsid w:val="0089568D"/>
    <w:rsid w:val="008959C7"/>
    <w:rsid w:val="008A4CD9"/>
    <w:rsid w:val="008B2216"/>
    <w:rsid w:val="00922A48"/>
    <w:rsid w:val="0094390E"/>
    <w:rsid w:val="00955710"/>
    <w:rsid w:val="00976917"/>
    <w:rsid w:val="009A2559"/>
    <w:rsid w:val="00A17C20"/>
    <w:rsid w:val="00A23BF9"/>
    <w:rsid w:val="00A82091"/>
    <w:rsid w:val="00A937C8"/>
    <w:rsid w:val="00B056D3"/>
    <w:rsid w:val="00B15107"/>
    <w:rsid w:val="00B30B3B"/>
    <w:rsid w:val="00B43D2A"/>
    <w:rsid w:val="00B64DDE"/>
    <w:rsid w:val="00B71119"/>
    <w:rsid w:val="00B920E6"/>
    <w:rsid w:val="00BA1528"/>
    <w:rsid w:val="00BA6049"/>
    <w:rsid w:val="00BB13A9"/>
    <w:rsid w:val="00BC602E"/>
    <w:rsid w:val="00BD7C55"/>
    <w:rsid w:val="00BF1B56"/>
    <w:rsid w:val="00BF602C"/>
    <w:rsid w:val="00BF7887"/>
    <w:rsid w:val="00C06FD6"/>
    <w:rsid w:val="00C77DB3"/>
    <w:rsid w:val="00C77E7F"/>
    <w:rsid w:val="00CA58A1"/>
    <w:rsid w:val="00CA6B8F"/>
    <w:rsid w:val="00CC004A"/>
    <w:rsid w:val="00CD0930"/>
    <w:rsid w:val="00D142A1"/>
    <w:rsid w:val="00D33983"/>
    <w:rsid w:val="00D47D65"/>
    <w:rsid w:val="00D630AC"/>
    <w:rsid w:val="00D6400B"/>
    <w:rsid w:val="00D7201A"/>
    <w:rsid w:val="00D85B8D"/>
    <w:rsid w:val="00D9644E"/>
    <w:rsid w:val="00D9666A"/>
    <w:rsid w:val="00DB5B06"/>
    <w:rsid w:val="00DD2C49"/>
    <w:rsid w:val="00DE2C6B"/>
    <w:rsid w:val="00E0071C"/>
    <w:rsid w:val="00E47E48"/>
    <w:rsid w:val="00E5773F"/>
    <w:rsid w:val="00E72000"/>
    <w:rsid w:val="00EB5FC4"/>
    <w:rsid w:val="00EC0A22"/>
    <w:rsid w:val="00EE3954"/>
    <w:rsid w:val="00EE5157"/>
    <w:rsid w:val="00F02A0A"/>
    <w:rsid w:val="00F24318"/>
    <w:rsid w:val="00F30741"/>
    <w:rsid w:val="00F36028"/>
    <w:rsid w:val="00F360D9"/>
    <w:rsid w:val="00F44EF6"/>
    <w:rsid w:val="00F51ED5"/>
    <w:rsid w:val="00F52440"/>
    <w:rsid w:val="00F6306C"/>
    <w:rsid w:val="00F63ADE"/>
    <w:rsid w:val="00F80E30"/>
    <w:rsid w:val="00F85300"/>
    <w:rsid w:val="00FE421E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EAB36"/>
  <w15:docId w15:val="{E55ED962-AD21-4CFA-AB69-376A2675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7D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0"/>
      <w:szCs w:val="20"/>
      <w:lang w:val="en-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D47D65"/>
    <w:pPr>
      <w:ind w:left="720"/>
      <w:contextualSpacing/>
    </w:pPr>
  </w:style>
  <w:style w:type="table" w:styleId="Tabellenraster">
    <w:name w:val="Table Grid"/>
    <w:basedOn w:val="NormaleTabelle"/>
    <w:rsid w:val="00D4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D47D65"/>
    <w:rPr>
      <w:rFonts w:ascii="Verdana" w:hAnsi="Verdana" w:cs="Verdana"/>
      <w:color w:val="000000"/>
      <w:sz w:val="20"/>
      <w:szCs w:val="20"/>
      <w:lang w:val="en-CA"/>
    </w:rPr>
  </w:style>
  <w:style w:type="paragraph" w:styleId="Kopfzeile">
    <w:name w:val="header"/>
    <w:basedOn w:val="Standard"/>
    <w:link w:val="KopfzeileZchn"/>
    <w:uiPriority w:val="99"/>
    <w:unhideWhenUsed/>
    <w:rsid w:val="00D47D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7D65"/>
    <w:rPr>
      <w:rFonts w:ascii="Verdana" w:hAnsi="Verdana" w:cs="Verdana"/>
      <w:color w:val="000000"/>
      <w:sz w:val="20"/>
      <w:szCs w:val="20"/>
      <w:lang w:val="en-CA"/>
    </w:rPr>
  </w:style>
  <w:style w:type="paragraph" w:styleId="Fuzeile">
    <w:name w:val="footer"/>
    <w:basedOn w:val="Standard"/>
    <w:link w:val="FuzeileZchn"/>
    <w:uiPriority w:val="99"/>
    <w:unhideWhenUsed/>
    <w:rsid w:val="00D47D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7D65"/>
    <w:rPr>
      <w:rFonts w:ascii="Verdana" w:hAnsi="Verdana" w:cs="Verdana"/>
      <w:color w:val="000000"/>
      <w:sz w:val="20"/>
      <w:szCs w:val="20"/>
      <w:lang w:val="en-CA"/>
    </w:rPr>
  </w:style>
  <w:style w:type="character" w:styleId="Hyperlink">
    <w:name w:val="Hyperlink"/>
    <w:basedOn w:val="Absatz-Standardschriftart"/>
    <w:uiPriority w:val="99"/>
    <w:unhideWhenUsed/>
    <w:rsid w:val="00D85B8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F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F6C"/>
    <w:rPr>
      <w:rFonts w:ascii="Segoe UI" w:hAnsi="Segoe UI" w:cs="Segoe UI"/>
      <w:color w:val="000000"/>
      <w:sz w:val="18"/>
      <w:szCs w:val="18"/>
      <w:lang w:val="en-CA"/>
    </w:rPr>
  </w:style>
  <w:style w:type="paragraph" w:styleId="berarbeitung">
    <w:name w:val="Revision"/>
    <w:hidden/>
    <w:uiPriority w:val="99"/>
    <w:semiHidden/>
    <w:rsid w:val="00DD2C49"/>
    <w:pPr>
      <w:spacing w:after="0" w:line="240" w:lineRule="auto"/>
    </w:pPr>
    <w:rPr>
      <w:rFonts w:ascii="Verdana" w:hAnsi="Verdana" w:cs="Verdana"/>
      <w:color w:val="000000"/>
      <w:sz w:val="20"/>
      <w:szCs w:val="20"/>
      <w:lang w:val="en-C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21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217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2171"/>
    <w:rPr>
      <w:rFonts w:ascii="Verdana" w:hAnsi="Verdana" w:cs="Verdana"/>
      <w:color w:val="000000"/>
      <w:sz w:val="20"/>
      <w:szCs w:val="20"/>
      <w:lang w:val="en-C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1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171"/>
    <w:rPr>
      <w:rFonts w:ascii="Verdana" w:hAnsi="Verdana" w:cs="Verdana"/>
      <w:b/>
      <w:bCs/>
      <w:color w:val="000000"/>
      <w:sz w:val="20"/>
      <w:szCs w:val="20"/>
      <w:lang w:val="en-C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1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sf-sport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16C4-8824-41C2-B904-231EDD87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 Grill ISSF HQ Munich</dc:creator>
  <cp:lastModifiedBy>Doris Fischl - ISSF HQ</cp:lastModifiedBy>
  <cp:revision>3</cp:revision>
  <cp:lastPrinted>2015-06-20T18:56:00Z</cp:lastPrinted>
  <dcterms:created xsi:type="dcterms:W3CDTF">2024-02-27T08:31:00Z</dcterms:created>
  <dcterms:modified xsi:type="dcterms:W3CDTF">2024-02-27T08:32:00Z</dcterms:modified>
</cp:coreProperties>
</file>